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AA43E" w14:textId="67A2AEFA" w:rsidR="00DF6BC1" w:rsidRPr="006B4543" w:rsidRDefault="006B4543" w:rsidP="00DF6BC1">
      <w:pPr>
        <w:spacing w:line="360" w:lineRule="auto"/>
        <w:jc w:val="center"/>
        <w:rPr>
          <w:rFonts w:asciiTheme="majorBidi" w:hAnsiTheme="majorBidi" w:cstheme="majorBidi"/>
          <w:b/>
          <w:bCs/>
          <w:color w:val="EE0000"/>
          <w:sz w:val="32"/>
          <w:szCs w:val="32"/>
          <w:u w:val="single"/>
          <w:rtl/>
        </w:rPr>
      </w:pPr>
      <w:r>
        <w:rPr>
          <w:rFonts w:asciiTheme="majorBidi" w:hAnsiTheme="majorBidi" w:cstheme="majorBidi"/>
          <w:b/>
          <w:bCs/>
          <w:noProof/>
          <w:color w:val="EE0000"/>
          <w:sz w:val="32"/>
          <w:szCs w:val="32"/>
          <w:u w:val="single"/>
        </w:rPr>
        <mc:AlternateContent>
          <mc:Choice Requires="wps">
            <w:drawing>
              <wp:anchor distT="0" distB="0" distL="114300" distR="114300" simplePos="0" relativeHeight="251659264" behindDoc="0" locked="0" layoutInCell="1" allowOverlap="1" wp14:anchorId="671F8CCD" wp14:editId="6A66FCAF">
                <wp:simplePos x="0" y="0"/>
                <wp:positionH relativeFrom="column">
                  <wp:posOffset>-774700</wp:posOffset>
                </wp:positionH>
                <wp:positionV relativeFrom="paragraph">
                  <wp:posOffset>-812800</wp:posOffset>
                </wp:positionV>
                <wp:extent cx="2254250" cy="793750"/>
                <wp:effectExtent l="0" t="0" r="12700" b="25400"/>
                <wp:wrapNone/>
                <wp:docPr id="561077064" name="תיבת טקסט 1"/>
                <wp:cNvGraphicFramePr/>
                <a:graphic xmlns:a="http://schemas.openxmlformats.org/drawingml/2006/main">
                  <a:graphicData uri="http://schemas.microsoft.com/office/word/2010/wordprocessingShape">
                    <wps:wsp>
                      <wps:cNvSpPr txBox="1"/>
                      <wps:spPr>
                        <a:xfrm>
                          <a:off x="0" y="0"/>
                          <a:ext cx="2254250" cy="793750"/>
                        </a:xfrm>
                        <a:prstGeom prst="rect">
                          <a:avLst/>
                        </a:prstGeom>
                        <a:solidFill>
                          <a:srgbClr val="FFFF00"/>
                        </a:solidFill>
                        <a:ln w="6350">
                          <a:solidFill>
                            <a:prstClr val="black"/>
                          </a:solidFill>
                        </a:ln>
                      </wps:spPr>
                      <wps:txbx>
                        <w:txbxContent>
                          <w:p w14:paraId="5DA9D0A0" w14:textId="3F126510" w:rsidR="006B4543" w:rsidRDefault="006B4543" w:rsidP="006B4543">
                            <w:r>
                              <w:rPr>
                                <w:rFonts w:hint="cs"/>
                                <w:rtl/>
                              </w:rPr>
                              <w:t xml:space="preserve">אורלי פסל </w:t>
                            </w:r>
                            <w:r>
                              <w:rPr>
                                <w:rtl/>
                              </w:rPr>
                              <w:br/>
                            </w:r>
                            <w:r>
                              <w:t>MA</w:t>
                            </w:r>
                            <w:r>
                              <w:rPr>
                                <w:rFonts w:hint="cs"/>
                                <w:rtl/>
                              </w:rPr>
                              <w:t xml:space="preserve"> חינוך מיוחד / ניהול והדרכה</w:t>
                            </w:r>
                            <w:r>
                              <w:rPr>
                                <w:rtl/>
                              </w:rPr>
                              <w:br/>
                            </w:r>
                            <w:r>
                              <w:rPr>
                                <w:rFonts w:hint="cs"/>
                                <w:rtl/>
                              </w:rPr>
                              <w:t>054-6614715</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1F8CCD" id="_x0000_t202" coordsize="21600,21600" o:spt="202" path="m,l,21600r21600,l21600,xe">
                <v:stroke joinstyle="miter"/>
                <v:path gradientshapeok="t" o:connecttype="rect"/>
              </v:shapetype>
              <v:shape id="תיבת טקסט 1" o:spid="_x0000_s1026" type="#_x0000_t202" style="position:absolute;left:0;text-align:left;margin-left:-61pt;margin-top:-64pt;width:177.5pt;height:6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MzqNgIAAH0EAAAOAAAAZHJzL2Uyb0RvYy54bWysVE1v2zAMvQ/YfxB0X5y4SbMacYosRYYB&#10;QVsgHXpWZCk2JouapMTOfv0o2flYu9MwH2RSpB/JR9Kz+7ZW5CCsq0DndDQYUiI0h6LSu5x+f1l9&#10;+kyJ80wXTIEWOT0KR+/nHz/MGpOJFEpQhbAEQbTLGpPT0nuTJYnjpaiZG4ARGo0SbM08qnaXFJY1&#10;iF6rJB0Ob5MGbGEscOEc3j50RjqP+FIK7p+kdMITlVPMzcfTxnMbzmQ+Y9nOMlNWvE+D/UMWNas0&#10;Bj1DPTDPyN5W76DqiltwIP2AQ52AlBUXsQasZjR8U82mZEbEWpAcZ840uf8Hyx8PG/NsiW+/QIsN&#10;DIQ0xmUOL0M9rbR1eGOmBO1I4fFMm2g94XiZppNxOkETR9v07maKMsIkl6+Ndf6rgJoEIacW2xLZ&#10;Yoe1853rySUEc6CqYlUpFRW72y6VJQeGLVzhMzyh/+GmNGlyenuDsd9BBOwzxFYx/qPP7woBs1Ua&#10;k74UHyTfbtuekS0URyTKQjdDzvBVhbhr5vwzszg0SAAugn/CQyrAZKCXKCnB/vrbffDHXqKVkgaH&#10;MKfu555ZQYn6prHLd6PxOExtVMaTaYqKvbZsry16Xy8BSRrhyhkexeDv1elWWqhfcV8WISqamOYY&#10;O6f+JC59txq4b1wsFtEJ59Qwv9YbwwN0IDfw+dK+Mmv6hnochUc4jSvL3vS18w1faljsPcgqNj0Q&#10;3LHa844zHsem38ewRNd69Lr8Nea/AQAA//8DAFBLAwQUAAYACAAAACEA6p7a494AAAAMAQAADwAA&#10;AGRycy9kb3ducmV2LnhtbExPTU/DMAy9I/EfIiNx29J2aEyl6QRIAyFx2eDAMWu8plrjlCZbw7/H&#10;cIGTn+2n91Gtk+vFGcfQeVKQzzMQSI03HbUK3t82sxWIEDUZ3XtCBV8YYF1fXlS6NH6iLZ53sRUs&#10;QqHUCmyMQyllaCw6HeZ+QOLfwY9OR17HVppRTyzuellk2VI63RE7WD3go8XmuDs5BS+bY/p4OoTx&#10;eXnzkN/Sp51et0mp66t0fwciYop/ZPiJz9Gh5kx7fyITRK9glhcFl4m/aMWIOcViwWDPJ56yruT/&#10;EvU3AAAA//8DAFBLAQItABQABgAIAAAAIQC2gziS/gAAAOEBAAATAAAAAAAAAAAAAAAAAAAAAABb&#10;Q29udGVudF9UeXBlc10ueG1sUEsBAi0AFAAGAAgAAAAhADj9If/WAAAAlAEAAAsAAAAAAAAAAAAA&#10;AAAALwEAAF9yZWxzLy5yZWxzUEsBAi0AFAAGAAgAAAAhAJYszOo2AgAAfQQAAA4AAAAAAAAAAAAA&#10;AAAALgIAAGRycy9lMm9Eb2MueG1sUEsBAi0AFAAGAAgAAAAhAOqe2uPeAAAADAEAAA8AAAAAAAAA&#10;AAAAAAAAkAQAAGRycy9kb3ducmV2LnhtbFBLBQYAAAAABAAEAPMAAACbBQAAAAA=&#10;" fillcolor="yellow" strokeweight=".5pt">
                <v:textbox>
                  <w:txbxContent>
                    <w:p w14:paraId="5DA9D0A0" w14:textId="3F126510" w:rsidR="006B4543" w:rsidRDefault="006B4543" w:rsidP="006B4543">
                      <w:r>
                        <w:rPr>
                          <w:rFonts w:hint="cs"/>
                          <w:rtl/>
                        </w:rPr>
                        <w:t xml:space="preserve">אורלי פסל </w:t>
                      </w:r>
                      <w:r>
                        <w:rPr>
                          <w:rtl/>
                        </w:rPr>
                        <w:br/>
                      </w:r>
                      <w:r>
                        <w:t>MA</w:t>
                      </w:r>
                      <w:r>
                        <w:rPr>
                          <w:rFonts w:hint="cs"/>
                          <w:rtl/>
                        </w:rPr>
                        <w:t xml:space="preserve"> חינוך מיוחד / ניהול והדרכה</w:t>
                      </w:r>
                      <w:r>
                        <w:rPr>
                          <w:rtl/>
                        </w:rPr>
                        <w:br/>
                      </w:r>
                      <w:r>
                        <w:rPr>
                          <w:rFonts w:hint="cs"/>
                          <w:rtl/>
                        </w:rPr>
                        <w:t>054-6614715</w:t>
                      </w:r>
                    </w:p>
                  </w:txbxContent>
                </v:textbox>
              </v:shape>
            </w:pict>
          </mc:Fallback>
        </mc:AlternateContent>
      </w:r>
      <w:r w:rsidR="00DF6BC1" w:rsidRPr="006B4543">
        <w:rPr>
          <w:rFonts w:asciiTheme="majorBidi" w:hAnsiTheme="majorBidi" w:cstheme="majorBidi"/>
          <w:b/>
          <w:bCs/>
          <w:color w:val="EE0000"/>
          <w:sz w:val="32"/>
          <w:szCs w:val="32"/>
          <w:u w:val="single"/>
        </w:rPr>
        <w:t>"</w:t>
      </w:r>
      <w:r w:rsidR="00DF6BC1" w:rsidRPr="006B4543">
        <w:rPr>
          <w:rFonts w:asciiTheme="majorBidi" w:hAnsiTheme="majorBidi" w:cstheme="majorBidi"/>
          <w:b/>
          <w:bCs/>
          <w:color w:val="EE0000"/>
          <w:sz w:val="32"/>
          <w:szCs w:val="32"/>
          <w:u w:val="single"/>
          <w:rtl/>
        </w:rPr>
        <w:t>שכפ"ץ</w:t>
      </w:r>
      <w:r w:rsidR="00DF6BC1" w:rsidRPr="006B4543">
        <w:rPr>
          <w:rFonts w:asciiTheme="majorBidi" w:hAnsiTheme="majorBidi" w:cstheme="majorBidi"/>
          <w:b/>
          <w:bCs/>
          <w:color w:val="EE0000"/>
          <w:sz w:val="32"/>
          <w:szCs w:val="32"/>
          <w:u w:val="single"/>
          <w:rtl/>
        </w:rPr>
        <w:t>"</w:t>
      </w:r>
      <w:r w:rsidR="00DF6BC1" w:rsidRPr="006B4543">
        <w:rPr>
          <w:rFonts w:asciiTheme="majorBidi" w:hAnsiTheme="majorBidi" w:cstheme="majorBidi"/>
          <w:b/>
          <w:bCs/>
          <w:color w:val="EE0000"/>
          <w:sz w:val="32"/>
          <w:szCs w:val="32"/>
          <w:u w:val="single"/>
          <w:rtl/>
        </w:rPr>
        <w:t xml:space="preserve"> קוגניטיבי</w:t>
      </w:r>
    </w:p>
    <w:p w14:paraId="039EF5AB" w14:textId="33FD008B" w:rsidR="005032F3" w:rsidRPr="006B4543" w:rsidRDefault="005032F3" w:rsidP="00DF6BC1">
      <w:pPr>
        <w:spacing w:line="360" w:lineRule="auto"/>
        <w:jc w:val="center"/>
        <w:rPr>
          <w:rFonts w:asciiTheme="majorBidi" w:hAnsiTheme="majorBidi" w:cstheme="majorBidi"/>
          <w:b/>
          <w:bCs/>
          <w:color w:val="EE0000"/>
          <w:rtl/>
        </w:rPr>
      </w:pPr>
      <w:r w:rsidRPr="006B4543">
        <w:rPr>
          <w:rFonts w:asciiTheme="majorBidi" w:hAnsiTheme="majorBidi" w:cstheme="majorBidi"/>
          <w:b/>
          <w:bCs/>
          <w:color w:val="EE0000"/>
          <w:rtl/>
        </w:rPr>
        <w:t>תפקודים ניהוליים כמסייעים להתמודדות עם מצבי טראומה ופוסט-טראומה</w:t>
      </w:r>
    </w:p>
    <w:p w14:paraId="4852052F" w14:textId="42314AB0" w:rsidR="002435C2" w:rsidRPr="006B4543" w:rsidRDefault="002435C2" w:rsidP="003D2F07">
      <w:pPr>
        <w:pStyle w:val="a9"/>
        <w:spacing w:line="360" w:lineRule="auto"/>
        <w:rPr>
          <w:rFonts w:asciiTheme="majorBidi" w:hAnsiTheme="majorBidi" w:cstheme="majorBidi"/>
          <w:rtl/>
        </w:rPr>
      </w:pPr>
    </w:p>
    <w:p w14:paraId="3E455E84" w14:textId="77777777" w:rsidR="002435C2" w:rsidRPr="006B4543" w:rsidRDefault="002435C2" w:rsidP="003D2F07">
      <w:pPr>
        <w:pStyle w:val="a9"/>
        <w:spacing w:line="360" w:lineRule="auto"/>
        <w:ind w:left="0"/>
        <w:rPr>
          <w:rFonts w:asciiTheme="majorBidi" w:hAnsiTheme="majorBidi" w:cstheme="majorBidi"/>
          <w:b/>
          <w:bCs/>
          <w:sz w:val="28"/>
          <w:szCs w:val="28"/>
        </w:rPr>
      </w:pPr>
      <w:r w:rsidRPr="006B4543">
        <w:rPr>
          <w:rFonts w:asciiTheme="majorBidi" w:hAnsiTheme="majorBidi" w:cstheme="majorBidi"/>
          <w:b/>
          <w:bCs/>
          <w:sz w:val="28"/>
          <w:szCs w:val="28"/>
          <w:rtl/>
        </w:rPr>
        <w:t>מבוא</w:t>
      </w:r>
    </w:p>
    <w:p w14:paraId="43B141E1" w14:textId="04318E0F" w:rsidR="002435C2" w:rsidRPr="006B4543" w:rsidRDefault="002435C2" w:rsidP="003D2F07">
      <w:pPr>
        <w:pStyle w:val="a9"/>
        <w:spacing w:line="360" w:lineRule="auto"/>
        <w:ind w:left="0"/>
        <w:rPr>
          <w:rFonts w:asciiTheme="majorBidi" w:hAnsiTheme="majorBidi" w:cstheme="majorBidi"/>
          <w:b/>
          <w:bCs/>
          <w:rtl/>
        </w:rPr>
      </w:pPr>
      <w:r w:rsidRPr="006B4543">
        <w:rPr>
          <w:rFonts w:asciiTheme="majorBidi" w:hAnsiTheme="majorBidi" w:cstheme="majorBidi"/>
        </w:rPr>
        <w:t xml:space="preserve"> </w:t>
      </w:r>
      <w:r w:rsidRPr="006B4543">
        <w:rPr>
          <w:rFonts w:asciiTheme="majorBidi" w:hAnsiTheme="majorBidi" w:cstheme="majorBidi"/>
          <w:rtl/>
        </w:rPr>
        <w:t xml:space="preserve">המציאות הציבורית והמשפחתית בישראל, המתאפיינת בחיים תחת איום ביטחוני מתמשך, סבבי לחימה, אירועי טרור, חשיפה לאזעקות ירי רקטי ואירועי אסון לאומיים כדוגמת אסון ה-7.10.23 </w:t>
      </w:r>
      <w:r w:rsidR="00954E7D" w:rsidRPr="006B4543">
        <w:rPr>
          <w:rFonts w:asciiTheme="majorBidi" w:hAnsiTheme="majorBidi" w:cstheme="majorBidi"/>
          <w:rtl/>
        </w:rPr>
        <w:t>מציבה</w:t>
      </w:r>
      <w:r w:rsidRPr="006B4543">
        <w:rPr>
          <w:rFonts w:asciiTheme="majorBidi" w:hAnsiTheme="majorBidi" w:cstheme="majorBidi"/>
          <w:rtl/>
        </w:rPr>
        <w:t xml:space="preserve"> את הציבור הישראלי בפני חשיפה מצטברת ומתמשכת לטראומה.</w:t>
      </w:r>
    </w:p>
    <w:p w14:paraId="4E58AEDD" w14:textId="77777777" w:rsidR="002435C2" w:rsidRPr="006B4543" w:rsidRDefault="002435C2" w:rsidP="003D2F07">
      <w:pPr>
        <w:pStyle w:val="a9"/>
        <w:spacing w:line="360" w:lineRule="auto"/>
        <w:ind w:left="0"/>
        <w:rPr>
          <w:rFonts w:asciiTheme="majorBidi" w:hAnsiTheme="majorBidi" w:cstheme="majorBidi"/>
          <w:b/>
          <w:bCs/>
          <w:rtl/>
        </w:rPr>
      </w:pPr>
    </w:p>
    <w:p w14:paraId="02392630" w14:textId="68D5410B" w:rsidR="002435C2" w:rsidRPr="006B4543" w:rsidRDefault="002435C2" w:rsidP="003D2F07">
      <w:pPr>
        <w:pStyle w:val="a9"/>
        <w:spacing w:line="360" w:lineRule="auto"/>
        <w:ind w:left="0"/>
        <w:rPr>
          <w:rFonts w:asciiTheme="majorBidi" w:hAnsiTheme="majorBidi" w:cstheme="majorBidi"/>
          <w:rtl/>
        </w:rPr>
      </w:pPr>
      <w:r w:rsidRPr="006B4543">
        <w:rPr>
          <w:rFonts w:asciiTheme="majorBidi" w:hAnsiTheme="majorBidi" w:cstheme="majorBidi"/>
          <w:rtl/>
        </w:rPr>
        <w:t>החשיפה הממושכת אינה משפיעה רק ברמת הפרט הבודד, אלא מטלטלת את המערכת המשפחתית והקהילתית, ומגבירה את הסיכון להעברה הבין-דורית של תסמיני מצוקה ופיתוח הפרעת פוסט-טראומה</w:t>
      </w:r>
      <w:r w:rsidR="00A001DD" w:rsidRPr="006B4543">
        <w:rPr>
          <w:rFonts w:asciiTheme="majorBidi" w:hAnsiTheme="majorBidi" w:cstheme="majorBidi"/>
          <w:rtl/>
        </w:rPr>
        <w:t>.</w:t>
      </w:r>
    </w:p>
    <w:p w14:paraId="657AC3EC" w14:textId="1E64AE68" w:rsidR="002435C2" w:rsidRPr="006B4543" w:rsidRDefault="002435C2" w:rsidP="003D2F07">
      <w:pPr>
        <w:pStyle w:val="a9"/>
        <w:tabs>
          <w:tab w:val="num" w:pos="0"/>
        </w:tabs>
        <w:spacing w:line="360" w:lineRule="auto"/>
        <w:ind w:left="0"/>
        <w:rPr>
          <w:rFonts w:asciiTheme="majorBidi" w:hAnsiTheme="majorBidi" w:cstheme="majorBidi"/>
          <w:rtl/>
        </w:rPr>
      </w:pPr>
      <w:r w:rsidRPr="006B4543">
        <w:rPr>
          <w:rFonts w:asciiTheme="majorBidi" w:hAnsiTheme="majorBidi" w:cstheme="majorBidi"/>
          <w:rtl/>
        </w:rPr>
        <w:t>רבות מדברים בשנים האחרונות על המונח "חוסן" והצורך במענים מבוססי חוסן</w:t>
      </w:r>
      <w:r w:rsidRPr="006B4543">
        <w:rPr>
          <w:rFonts w:asciiTheme="majorBidi" w:hAnsiTheme="majorBidi" w:cstheme="majorBidi"/>
          <w:b/>
          <w:bCs/>
          <w:rtl/>
        </w:rPr>
        <w:t xml:space="preserve"> וזאת כתוצאה מהבנת </w:t>
      </w:r>
      <w:r w:rsidRPr="006B4543">
        <w:rPr>
          <w:rFonts w:asciiTheme="majorBidi" w:hAnsiTheme="majorBidi" w:cstheme="majorBidi"/>
          <w:rtl/>
        </w:rPr>
        <w:t>החשיבות של זיהוי מנגנוני הגנה פנימיים וחיצוניים המאפשרים שמירה על תפקוד ומניעת התדרדרות לפסיכופתולוגיה כרונית בעת קריסת השגרה</w:t>
      </w:r>
      <w:r w:rsidRPr="006B4543">
        <w:rPr>
          <w:rFonts w:asciiTheme="majorBidi" w:hAnsiTheme="majorBidi" w:cstheme="majorBidi"/>
        </w:rPr>
        <w:t>.</w:t>
      </w:r>
    </w:p>
    <w:p w14:paraId="5240EAF3" w14:textId="77777777" w:rsidR="002435C2" w:rsidRPr="006B4543" w:rsidRDefault="002435C2" w:rsidP="003D2F07">
      <w:pPr>
        <w:pStyle w:val="a9"/>
        <w:spacing w:line="360" w:lineRule="auto"/>
        <w:ind w:left="0"/>
        <w:rPr>
          <w:rFonts w:asciiTheme="majorBidi" w:hAnsiTheme="majorBidi" w:cstheme="majorBidi"/>
          <w:rtl/>
        </w:rPr>
      </w:pPr>
    </w:p>
    <w:p w14:paraId="679A1299" w14:textId="015EF335" w:rsidR="002435C2" w:rsidRPr="006B4543" w:rsidRDefault="00BC693E" w:rsidP="003D2F07">
      <w:pPr>
        <w:pStyle w:val="a9"/>
        <w:spacing w:line="360" w:lineRule="auto"/>
        <w:ind w:left="0"/>
        <w:rPr>
          <w:rFonts w:asciiTheme="majorBidi" w:hAnsiTheme="majorBidi" w:cstheme="majorBidi"/>
          <w:rtl/>
        </w:rPr>
      </w:pPr>
      <w:r w:rsidRPr="006B4543">
        <w:rPr>
          <w:rFonts w:asciiTheme="majorBidi" w:hAnsiTheme="majorBidi" w:cstheme="majorBidi"/>
          <w:rtl/>
        </w:rPr>
        <w:t>מאמר זה מציג</w:t>
      </w:r>
      <w:r w:rsidR="002435C2" w:rsidRPr="006B4543">
        <w:rPr>
          <w:rFonts w:asciiTheme="majorBidi" w:hAnsiTheme="majorBidi" w:cstheme="majorBidi"/>
          <w:rtl/>
        </w:rPr>
        <w:t xml:space="preserve"> את החיבור וההשלכות שיש להבנת מנגנונים אלה בהקשר לפיתוח מצבי פוסט-טראומה או פסיכופתולוגיה נלווית כמו חרדה ודיכאון, ההשלכות שיש למצבים אלה על התפקודים הניהוליים של האדם והאסטרטגיות הנבנות על בסיס </w:t>
      </w:r>
      <w:r w:rsidR="002435C2" w:rsidRPr="006B4543">
        <w:rPr>
          <w:rFonts w:asciiTheme="majorBidi" w:hAnsiTheme="majorBidi" w:cstheme="majorBidi"/>
          <w:b/>
          <w:bCs/>
          <w:rtl/>
        </w:rPr>
        <w:t xml:space="preserve">מודל </w:t>
      </w:r>
      <w:proofErr w:type="spellStart"/>
      <w:r w:rsidR="002435C2" w:rsidRPr="006B4543">
        <w:rPr>
          <w:rFonts w:asciiTheme="majorBidi" w:hAnsiTheme="majorBidi" w:cstheme="majorBidi"/>
          <w:b/>
          <w:bCs/>
          <w:rtl/>
        </w:rPr>
        <w:t>הרציפויות</w:t>
      </w:r>
      <w:proofErr w:type="spellEnd"/>
      <w:r w:rsidR="002435C2" w:rsidRPr="006B4543">
        <w:rPr>
          <w:rFonts w:asciiTheme="majorBidi" w:hAnsiTheme="majorBidi" w:cstheme="majorBidi"/>
          <w:rtl/>
        </w:rPr>
        <w:t xml:space="preserve"> (עומר, </w:t>
      </w:r>
      <w:r w:rsidR="003E1886" w:rsidRPr="006B4543">
        <w:rPr>
          <w:rFonts w:asciiTheme="majorBidi" w:hAnsiTheme="majorBidi" w:cstheme="majorBidi"/>
          <w:rtl/>
        </w:rPr>
        <w:t xml:space="preserve">אלון, 1994) ומודל </w:t>
      </w:r>
      <w:proofErr w:type="spellStart"/>
      <w:r w:rsidR="003E1886" w:rsidRPr="006B4543">
        <w:rPr>
          <w:rFonts w:asciiTheme="majorBidi" w:hAnsiTheme="majorBidi" w:cstheme="majorBidi"/>
          <w:b/>
          <w:bCs/>
          <w:rtl/>
        </w:rPr>
        <w:t>גש"ר</w:t>
      </w:r>
      <w:proofErr w:type="spellEnd"/>
      <w:r w:rsidR="003E1886" w:rsidRPr="006B4543">
        <w:rPr>
          <w:rFonts w:asciiTheme="majorBidi" w:hAnsiTheme="majorBidi" w:cstheme="majorBidi"/>
          <w:b/>
          <w:bCs/>
          <w:rtl/>
        </w:rPr>
        <w:t xml:space="preserve"> </w:t>
      </w:r>
      <w:proofErr w:type="spellStart"/>
      <w:r w:rsidR="003E1886" w:rsidRPr="006B4543">
        <w:rPr>
          <w:rFonts w:asciiTheme="majorBidi" w:hAnsiTheme="majorBidi" w:cstheme="majorBidi"/>
          <w:b/>
          <w:bCs/>
          <w:rtl/>
        </w:rPr>
        <w:t>מאח"ד</w:t>
      </w:r>
      <w:proofErr w:type="spellEnd"/>
      <w:r w:rsidR="003E1886" w:rsidRPr="006B4543">
        <w:rPr>
          <w:rFonts w:asciiTheme="majorBidi" w:hAnsiTheme="majorBidi" w:cstheme="majorBidi"/>
          <w:rtl/>
        </w:rPr>
        <w:t xml:space="preserve"> שפותח ע"י פרופסור מולי להד וד"ר עופרה איילון (מרכז משאבים – מיסודו של פרופ' מולי להד) ככלים מסייעים להתמודדות ומניעה של גלישה למצב פתולוגי מתמשך.</w:t>
      </w:r>
    </w:p>
    <w:p w14:paraId="2AABC56F" w14:textId="77777777" w:rsidR="003E1886" w:rsidRPr="006B4543" w:rsidRDefault="003E1886" w:rsidP="003D2F07">
      <w:pPr>
        <w:pStyle w:val="a9"/>
        <w:spacing w:line="360" w:lineRule="auto"/>
        <w:ind w:left="0"/>
        <w:jc w:val="both"/>
        <w:rPr>
          <w:rFonts w:asciiTheme="majorBidi" w:hAnsiTheme="majorBidi" w:cstheme="majorBidi"/>
          <w:b/>
          <w:bCs/>
          <w:rtl/>
        </w:rPr>
      </w:pPr>
    </w:p>
    <w:p w14:paraId="31BB0F54" w14:textId="58B62E5F" w:rsidR="002435C2" w:rsidRPr="006B4543" w:rsidRDefault="002435C2" w:rsidP="003D2F07">
      <w:pPr>
        <w:pStyle w:val="a9"/>
        <w:spacing w:line="360" w:lineRule="auto"/>
        <w:ind w:left="0"/>
        <w:jc w:val="both"/>
        <w:rPr>
          <w:rFonts w:asciiTheme="majorBidi" w:hAnsiTheme="majorBidi" w:cstheme="majorBidi"/>
          <w:sz w:val="28"/>
          <w:szCs w:val="28"/>
          <w:rtl/>
        </w:rPr>
      </w:pPr>
      <w:r w:rsidRPr="006B4543">
        <w:rPr>
          <w:rFonts w:asciiTheme="majorBidi" w:hAnsiTheme="majorBidi" w:cstheme="majorBidi"/>
          <w:b/>
          <w:bCs/>
          <w:sz w:val="28"/>
          <w:szCs w:val="28"/>
          <w:rtl/>
        </w:rPr>
        <w:t>טראומה, הפרעת דחק פוסט-טר</w:t>
      </w:r>
      <w:r w:rsidR="003E1886" w:rsidRPr="006B4543">
        <w:rPr>
          <w:rFonts w:asciiTheme="majorBidi" w:hAnsiTheme="majorBidi" w:cstheme="majorBidi"/>
          <w:b/>
          <w:bCs/>
          <w:sz w:val="28"/>
          <w:szCs w:val="28"/>
          <w:rtl/>
        </w:rPr>
        <w:t>א</w:t>
      </w:r>
      <w:r w:rsidRPr="006B4543">
        <w:rPr>
          <w:rFonts w:asciiTheme="majorBidi" w:hAnsiTheme="majorBidi" w:cstheme="majorBidi"/>
          <w:b/>
          <w:bCs/>
          <w:sz w:val="28"/>
          <w:szCs w:val="28"/>
          <w:rtl/>
        </w:rPr>
        <w:t>ומטית</w:t>
      </w:r>
      <w:r w:rsidRPr="006B4543">
        <w:rPr>
          <w:rFonts w:asciiTheme="majorBidi" w:hAnsiTheme="majorBidi" w:cstheme="majorBidi"/>
          <w:b/>
          <w:bCs/>
          <w:sz w:val="28"/>
          <w:szCs w:val="28"/>
        </w:rPr>
        <w:t xml:space="preserve"> (PTSD) </w:t>
      </w:r>
    </w:p>
    <w:p w14:paraId="69132941" w14:textId="01F30167" w:rsidR="003B4820" w:rsidRPr="006B4543" w:rsidRDefault="002435C2" w:rsidP="003D2F07">
      <w:pPr>
        <w:pStyle w:val="a9"/>
        <w:tabs>
          <w:tab w:val="num" w:pos="0"/>
        </w:tabs>
        <w:spacing w:line="360" w:lineRule="auto"/>
        <w:ind w:left="0"/>
        <w:rPr>
          <w:rFonts w:asciiTheme="majorBidi" w:hAnsiTheme="majorBidi" w:cstheme="majorBidi"/>
        </w:rPr>
      </w:pPr>
      <w:r w:rsidRPr="006B4543">
        <w:rPr>
          <w:rFonts w:asciiTheme="majorBidi" w:hAnsiTheme="majorBidi" w:cstheme="majorBidi"/>
          <w:rtl/>
        </w:rPr>
        <w:t>פוסט-טראומה</w:t>
      </w:r>
      <w:r w:rsidR="00A001DD" w:rsidRPr="006B4543">
        <w:rPr>
          <w:rFonts w:asciiTheme="majorBidi" w:hAnsiTheme="majorBidi" w:cstheme="majorBidi"/>
          <w:b/>
          <w:bCs/>
        </w:rPr>
        <w:t xml:space="preserve"> (PTSD)</w:t>
      </w:r>
      <w:r w:rsidR="00A001DD" w:rsidRPr="006B4543">
        <w:rPr>
          <w:rFonts w:asciiTheme="majorBidi" w:hAnsiTheme="majorBidi" w:cstheme="majorBidi"/>
        </w:rPr>
        <w:t xml:space="preserve"> </w:t>
      </w:r>
      <w:r w:rsidRPr="006B4543">
        <w:rPr>
          <w:rFonts w:asciiTheme="majorBidi" w:hAnsiTheme="majorBidi" w:cstheme="majorBidi"/>
          <w:rtl/>
        </w:rPr>
        <w:t xml:space="preserve">מוגדרת כתגובת דחק וחרדה ממושכת וקשה המתפתחת בעקבות חשיפה לאירוע </w:t>
      </w:r>
      <w:r w:rsidR="003B4820" w:rsidRPr="006B4543">
        <w:rPr>
          <w:rFonts w:asciiTheme="majorBidi" w:hAnsiTheme="majorBidi" w:cstheme="majorBidi"/>
          <w:rtl/>
        </w:rPr>
        <w:t xml:space="preserve">טראומטי יחיד, </w:t>
      </w:r>
      <w:r w:rsidRPr="006B4543">
        <w:rPr>
          <w:rFonts w:asciiTheme="majorBidi" w:hAnsiTheme="majorBidi" w:cstheme="majorBidi"/>
          <w:rtl/>
        </w:rPr>
        <w:t xml:space="preserve">המהווה איום </w:t>
      </w:r>
      <w:r w:rsidR="003E1886" w:rsidRPr="006B4543">
        <w:rPr>
          <w:rFonts w:asciiTheme="majorBidi" w:hAnsiTheme="majorBidi" w:cstheme="majorBidi"/>
          <w:rtl/>
        </w:rPr>
        <w:t xml:space="preserve">או </w:t>
      </w:r>
      <w:r w:rsidRPr="006B4543">
        <w:rPr>
          <w:rFonts w:asciiTheme="majorBidi" w:hAnsiTheme="majorBidi" w:cstheme="majorBidi"/>
          <w:rtl/>
        </w:rPr>
        <w:t xml:space="preserve">נתפס </w:t>
      </w:r>
      <w:r w:rsidR="003E1886" w:rsidRPr="006B4543">
        <w:rPr>
          <w:rFonts w:asciiTheme="majorBidi" w:hAnsiTheme="majorBidi" w:cstheme="majorBidi"/>
          <w:rtl/>
        </w:rPr>
        <w:t xml:space="preserve">כאיום </w:t>
      </w:r>
      <w:r w:rsidRPr="006B4543">
        <w:rPr>
          <w:rFonts w:asciiTheme="majorBidi" w:hAnsiTheme="majorBidi" w:cstheme="majorBidi"/>
          <w:rtl/>
        </w:rPr>
        <w:t>ממשי על החיים או שלמות הגוף</w:t>
      </w:r>
      <w:r w:rsidR="003E1886" w:rsidRPr="006B4543">
        <w:rPr>
          <w:rFonts w:asciiTheme="majorBidi" w:hAnsiTheme="majorBidi" w:cstheme="majorBidi"/>
          <w:rtl/>
        </w:rPr>
        <w:t>.</w:t>
      </w:r>
      <w:r w:rsidR="003B4820" w:rsidRPr="006B4543">
        <w:rPr>
          <w:rFonts w:asciiTheme="majorBidi" w:hAnsiTheme="majorBidi" w:cstheme="majorBidi"/>
          <w:rtl/>
        </w:rPr>
        <w:t xml:space="preserve"> פוסט-טראומה משפיעה על היכולת של הפרט להתמודד ולחזור לשגרה. התסמינים רבים ומגוונים אך העיקריים שבהם כוללים זיכרונות חודרניים, הימנעות מגורמים המזכירים את האירוע, עוררות יתר, ושינויים בתפיסה העצמית והביטחון, הפרעות בשינה, חווית האירוע בפלאשבקים ותחושה של חזרה לאירוע עצמו. </w:t>
      </w:r>
    </w:p>
    <w:p w14:paraId="7047C4C8" w14:textId="1E9D7E51" w:rsidR="002435C2" w:rsidRPr="006B4543" w:rsidRDefault="003B4820" w:rsidP="003D2F07">
      <w:pPr>
        <w:pStyle w:val="a9"/>
        <w:tabs>
          <w:tab w:val="num" w:pos="0"/>
        </w:tabs>
        <w:spacing w:line="360" w:lineRule="auto"/>
        <w:ind w:left="0"/>
        <w:rPr>
          <w:rFonts w:asciiTheme="majorBidi" w:hAnsiTheme="majorBidi" w:cstheme="majorBidi"/>
          <w:rtl/>
        </w:rPr>
      </w:pPr>
      <w:r w:rsidRPr="006B4543">
        <w:rPr>
          <w:rFonts w:asciiTheme="majorBidi" w:hAnsiTheme="majorBidi" w:cstheme="majorBidi"/>
          <w:rtl/>
        </w:rPr>
        <w:t>פוסט-טראומה משפיעה על היכולת לתפקד ולנהל מערכות יחסים, ולכן מוקדשת חשיבות רבה להתחלת הטיפול בשלב מוקדם ככל הניתן</w:t>
      </w:r>
      <w:r w:rsidR="00C10710" w:rsidRPr="006B4543">
        <w:rPr>
          <w:rFonts w:asciiTheme="majorBidi" w:hAnsiTheme="majorBidi" w:cstheme="majorBidi"/>
          <w:rtl/>
        </w:rPr>
        <w:t xml:space="preserve">. מחקרים הוכיחו כי התערבות מוקדמת ככל הניתן תעלה את </w:t>
      </w:r>
      <w:r w:rsidRPr="006B4543">
        <w:rPr>
          <w:rFonts w:asciiTheme="majorBidi" w:hAnsiTheme="majorBidi" w:cstheme="majorBidi"/>
          <w:rtl/>
        </w:rPr>
        <w:t xml:space="preserve">הסיכויים להפחתת תסמיני </w:t>
      </w:r>
      <w:r w:rsidR="00C10710" w:rsidRPr="006B4543">
        <w:rPr>
          <w:rFonts w:asciiTheme="majorBidi" w:hAnsiTheme="majorBidi" w:cstheme="majorBidi"/>
          <w:rtl/>
        </w:rPr>
        <w:t>הפוסט-טראומה ו</w:t>
      </w:r>
      <w:r w:rsidRPr="006B4543">
        <w:rPr>
          <w:rFonts w:asciiTheme="majorBidi" w:hAnsiTheme="majorBidi" w:cstheme="majorBidi"/>
          <w:rtl/>
        </w:rPr>
        <w:t>חזרה לחיי שגרה</w:t>
      </w:r>
      <w:r w:rsidR="00C10710" w:rsidRPr="006B4543">
        <w:rPr>
          <w:rFonts w:asciiTheme="majorBidi" w:hAnsiTheme="majorBidi" w:cstheme="majorBidi"/>
          <w:rtl/>
        </w:rPr>
        <w:t xml:space="preserve"> (להד, </w:t>
      </w:r>
      <w:r w:rsidR="00D3514D" w:rsidRPr="006B4543">
        <w:rPr>
          <w:rFonts w:asciiTheme="majorBidi" w:hAnsiTheme="majorBidi" w:cstheme="majorBidi"/>
          <w:rtl/>
        </w:rPr>
        <w:t>2000)</w:t>
      </w:r>
    </w:p>
    <w:p w14:paraId="61BF955A" w14:textId="77777777" w:rsidR="006B4543" w:rsidRDefault="006B4543">
      <w:pPr>
        <w:bidi w:val="0"/>
        <w:rPr>
          <w:rFonts w:asciiTheme="majorBidi" w:hAnsiTheme="majorBidi" w:cstheme="majorBidi"/>
          <w:b/>
          <w:bCs/>
          <w:sz w:val="28"/>
          <w:szCs w:val="28"/>
          <w:rtl/>
        </w:rPr>
      </w:pPr>
      <w:r>
        <w:rPr>
          <w:rFonts w:asciiTheme="majorBidi" w:hAnsiTheme="majorBidi" w:cstheme="majorBidi"/>
          <w:b/>
          <w:bCs/>
          <w:sz w:val="28"/>
          <w:szCs w:val="28"/>
          <w:rtl/>
        </w:rPr>
        <w:br w:type="page"/>
      </w:r>
    </w:p>
    <w:p w14:paraId="179AB165" w14:textId="0BF8C58E" w:rsidR="002435C2" w:rsidRPr="006B4543" w:rsidRDefault="002435C2" w:rsidP="003D2F07">
      <w:pPr>
        <w:pStyle w:val="a9"/>
        <w:spacing w:line="360" w:lineRule="auto"/>
        <w:ind w:left="0"/>
        <w:rPr>
          <w:rFonts w:asciiTheme="majorBidi" w:hAnsiTheme="majorBidi" w:cstheme="majorBidi"/>
          <w:sz w:val="28"/>
          <w:szCs w:val="28"/>
          <w:rtl/>
        </w:rPr>
      </w:pPr>
      <w:r w:rsidRPr="006B4543">
        <w:rPr>
          <w:rFonts w:asciiTheme="majorBidi" w:hAnsiTheme="majorBidi" w:cstheme="majorBidi"/>
          <w:b/>
          <w:bCs/>
          <w:sz w:val="28"/>
          <w:szCs w:val="28"/>
          <w:rtl/>
        </w:rPr>
        <w:lastRenderedPageBreak/>
        <w:t>תפקודים ניהוליים</w:t>
      </w:r>
      <w:r w:rsidRPr="006B4543">
        <w:rPr>
          <w:rFonts w:asciiTheme="majorBidi" w:hAnsiTheme="majorBidi" w:cstheme="majorBidi"/>
          <w:b/>
          <w:bCs/>
          <w:sz w:val="28"/>
          <w:szCs w:val="28"/>
        </w:rPr>
        <w:t xml:space="preserve"> (Executive Functions) </w:t>
      </w:r>
      <w:r w:rsidRPr="006B4543">
        <w:rPr>
          <w:rFonts w:asciiTheme="majorBidi" w:hAnsiTheme="majorBidi" w:cstheme="majorBidi"/>
          <w:b/>
          <w:bCs/>
          <w:sz w:val="28"/>
          <w:szCs w:val="28"/>
          <w:rtl/>
        </w:rPr>
        <w:t>כמנגנוני חוסן והתמודדות</w:t>
      </w:r>
    </w:p>
    <w:p w14:paraId="6D6BB5C0" w14:textId="36DDCA79" w:rsidR="0084426D" w:rsidRPr="006B4543" w:rsidRDefault="007E76E3" w:rsidP="00561CD9">
      <w:pPr>
        <w:spacing w:line="360" w:lineRule="auto"/>
        <w:rPr>
          <w:rFonts w:asciiTheme="majorBidi" w:hAnsiTheme="majorBidi" w:cstheme="majorBidi"/>
          <w:rtl/>
        </w:rPr>
      </w:pPr>
      <w:r w:rsidRPr="006B4543">
        <w:rPr>
          <w:rFonts w:asciiTheme="majorBidi" w:hAnsiTheme="majorBidi" w:cstheme="majorBidi"/>
          <w:b/>
          <w:bCs/>
          <w:rtl/>
        </w:rPr>
        <w:t>המושג ת</w:t>
      </w:r>
      <w:r w:rsidR="002435C2" w:rsidRPr="006B4543">
        <w:rPr>
          <w:rFonts w:asciiTheme="majorBidi" w:hAnsiTheme="majorBidi" w:cstheme="majorBidi"/>
          <w:b/>
          <w:bCs/>
          <w:rtl/>
        </w:rPr>
        <w:t>פקודים הניהוליים</w:t>
      </w:r>
      <w:r w:rsidRPr="006B4543">
        <w:rPr>
          <w:rFonts w:asciiTheme="majorBidi" w:hAnsiTheme="majorBidi" w:cstheme="majorBidi"/>
          <w:b/>
          <w:bCs/>
          <w:rtl/>
        </w:rPr>
        <w:t xml:space="preserve"> </w:t>
      </w:r>
      <w:r w:rsidR="00561CD9" w:rsidRPr="006B4543">
        <w:rPr>
          <w:rFonts w:asciiTheme="majorBidi" w:hAnsiTheme="majorBidi" w:cstheme="majorBidi"/>
          <w:b/>
          <w:bCs/>
        </w:rPr>
        <w:t>(Diamond, 2013)</w:t>
      </w:r>
      <w:r w:rsidR="00561CD9" w:rsidRPr="006B4543">
        <w:rPr>
          <w:rFonts w:asciiTheme="majorBidi" w:hAnsiTheme="majorBidi" w:cstheme="majorBidi"/>
          <w:b/>
          <w:bCs/>
          <w:rtl/>
        </w:rPr>
        <w:t xml:space="preserve"> </w:t>
      </w:r>
      <w:r w:rsidRPr="006B4543">
        <w:rPr>
          <w:rFonts w:asciiTheme="majorBidi" w:hAnsiTheme="majorBidi" w:cstheme="majorBidi"/>
          <w:b/>
          <w:bCs/>
          <w:rtl/>
        </w:rPr>
        <w:t xml:space="preserve">מתייחס </w:t>
      </w:r>
      <w:r w:rsidRPr="006B4543">
        <w:rPr>
          <w:rFonts w:asciiTheme="majorBidi" w:hAnsiTheme="majorBidi" w:cstheme="majorBidi"/>
          <w:rtl/>
        </w:rPr>
        <w:t>ל</w:t>
      </w:r>
      <w:r w:rsidR="002435C2" w:rsidRPr="006B4543">
        <w:rPr>
          <w:rFonts w:asciiTheme="majorBidi" w:hAnsiTheme="majorBidi" w:cstheme="majorBidi"/>
          <w:rtl/>
        </w:rPr>
        <w:t>מערכת של תהליכים קוגניטיביים גבוהים בקליפת המוח הקדם-מצחית</w:t>
      </w:r>
      <w:r w:rsidRPr="006B4543">
        <w:rPr>
          <w:rFonts w:asciiTheme="majorBidi" w:hAnsiTheme="majorBidi" w:cstheme="majorBidi"/>
          <w:rtl/>
        </w:rPr>
        <w:t>,</w:t>
      </w:r>
      <w:r w:rsidR="002435C2" w:rsidRPr="006B4543">
        <w:rPr>
          <w:rFonts w:asciiTheme="majorBidi" w:hAnsiTheme="majorBidi" w:cstheme="majorBidi"/>
          <w:rtl/>
        </w:rPr>
        <w:t xml:space="preserve"> המכוונים התנהגות מבוקרת ומכוונת מטרה במצבים שבהם תגובות אוטומטיות אינן מספקות</w:t>
      </w:r>
      <w:r w:rsidR="002435C2" w:rsidRPr="006B4543">
        <w:rPr>
          <w:rFonts w:asciiTheme="majorBidi" w:hAnsiTheme="majorBidi" w:cstheme="majorBidi"/>
        </w:rPr>
        <w:t>.</w:t>
      </w:r>
      <w:r w:rsidR="0084426D" w:rsidRPr="006B4543">
        <w:rPr>
          <w:rFonts w:asciiTheme="majorBidi" w:hAnsiTheme="majorBidi" w:cstheme="majorBidi"/>
          <w:rtl/>
        </w:rPr>
        <w:t xml:space="preserve"> שלושת "עמודי התווך" של התפקודים הניהוליים :</w:t>
      </w:r>
    </w:p>
    <w:p w14:paraId="42A4BD27" w14:textId="49BE1F96" w:rsidR="007E76E3" w:rsidRPr="006B4543" w:rsidRDefault="007E76E3">
      <w:pPr>
        <w:numPr>
          <w:ilvl w:val="0"/>
          <w:numId w:val="1"/>
        </w:numPr>
        <w:spacing w:line="360" w:lineRule="auto"/>
        <w:rPr>
          <w:rFonts w:asciiTheme="majorBidi" w:hAnsiTheme="majorBidi" w:cstheme="majorBidi"/>
        </w:rPr>
      </w:pPr>
      <w:r w:rsidRPr="006B4543">
        <w:rPr>
          <w:rFonts w:asciiTheme="majorBidi" w:hAnsiTheme="majorBidi" w:cstheme="majorBidi"/>
          <w:b/>
          <w:bCs/>
          <w:rtl/>
        </w:rPr>
        <w:t>עדכון זיכרון עבודה</w:t>
      </w:r>
      <w:r w:rsidRPr="006B4543">
        <w:rPr>
          <w:rFonts w:asciiTheme="majorBidi" w:hAnsiTheme="majorBidi" w:cstheme="majorBidi"/>
          <w:b/>
          <w:bCs/>
        </w:rPr>
        <w:t xml:space="preserve"> (Working Memory Updating)</w:t>
      </w:r>
      <w:r w:rsidRPr="006B4543">
        <w:rPr>
          <w:rFonts w:asciiTheme="majorBidi" w:hAnsiTheme="majorBidi" w:cstheme="majorBidi"/>
        </w:rPr>
        <w:t xml:space="preserve"> </w:t>
      </w:r>
      <w:r w:rsidRPr="006B4543">
        <w:rPr>
          <w:rFonts w:asciiTheme="majorBidi" w:hAnsiTheme="majorBidi" w:cstheme="majorBidi"/>
          <w:rtl/>
        </w:rPr>
        <w:br/>
        <w:t>היכולת להחזיק מידע בזיכרון ולעבד אותו בזמן אמת, תוך מעקב אחר מידע דינמי, ניטורו, וסילוק מידע ישן שאינו רלוונטי עוד כדי להחליפו במידע חדש</w:t>
      </w:r>
      <w:r w:rsidRPr="006B4543">
        <w:rPr>
          <w:rFonts w:asciiTheme="majorBidi" w:hAnsiTheme="majorBidi" w:cstheme="majorBidi"/>
        </w:rPr>
        <w:t>.</w:t>
      </w:r>
    </w:p>
    <w:p w14:paraId="44F969D8" w14:textId="62896C43" w:rsidR="007E76E3" w:rsidRPr="006B4543" w:rsidRDefault="007E76E3">
      <w:pPr>
        <w:pStyle w:val="a9"/>
        <w:numPr>
          <w:ilvl w:val="0"/>
          <w:numId w:val="2"/>
        </w:numPr>
        <w:spacing w:line="360" w:lineRule="auto"/>
        <w:rPr>
          <w:rFonts w:asciiTheme="majorBidi" w:hAnsiTheme="majorBidi" w:cstheme="majorBidi"/>
        </w:rPr>
      </w:pPr>
      <w:r w:rsidRPr="006B4543">
        <w:rPr>
          <w:rFonts w:asciiTheme="majorBidi" w:hAnsiTheme="majorBidi" w:cstheme="majorBidi"/>
          <w:b/>
          <w:bCs/>
          <w:rtl/>
        </w:rPr>
        <w:t>עכבת תגובה</w:t>
      </w:r>
      <w:r w:rsidR="0084426D" w:rsidRPr="006B4543">
        <w:rPr>
          <w:rFonts w:asciiTheme="majorBidi" w:hAnsiTheme="majorBidi" w:cstheme="majorBidi"/>
          <w:b/>
          <w:bCs/>
          <w:rtl/>
        </w:rPr>
        <w:t xml:space="preserve"> (</w:t>
      </w:r>
      <w:r w:rsidR="0084426D" w:rsidRPr="006B4543">
        <w:rPr>
          <w:rFonts w:asciiTheme="majorBidi" w:hAnsiTheme="majorBidi" w:cstheme="majorBidi"/>
          <w:b/>
          <w:bCs/>
        </w:rPr>
        <w:t>Inhibition</w:t>
      </w:r>
      <w:r w:rsidR="0084426D" w:rsidRPr="006B4543">
        <w:rPr>
          <w:rFonts w:asciiTheme="majorBidi" w:hAnsiTheme="majorBidi" w:cstheme="majorBidi"/>
          <w:b/>
          <w:bCs/>
          <w:rtl/>
        </w:rPr>
        <w:t>)</w:t>
      </w:r>
      <w:r w:rsidRPr="006B4543">
        <w:rPr>
          <w:rFonts w:asciiTheme="majorBidi" w:hAnsiTheme="majorBidi" w:cstheme="majorBidi"/>
          <w:b/>
          <w:bCs/>
          <w:rtl/>
        </w:rPr>
        <w:t>:</w:t>
      </w:r>
      <w:r w:rsidRPr="006B4543">
        <w:rPr>
          <w:rFonts w:asciiTheme="majorBidi" w:hAnsiTheme="majorBidi" w:cstheme="majorBidi"/>
          <w:b/>
          <w:bCs/>
          <w:rtl/>
        </w:rPr>
        <w:br/>
      </w:r>
      <w:r w:rsidRPr="006B4543">
        <w:rPr>
          <w:rFonts w:asciiTheme="majorBidi" w:hAnsiTheme="majorBidi" w:cstheme="majorBidi"/>
          <w:rtl/>
        </w:rPr>
        <w:t>היכולת לעצור ולהתגבר על תגובות אוטומטיות, אימפולסיביות או מועדפו</w:t>
      </w:r>
      <w:r w:rsidR="0084426D" w:rsidRPr="006B4543">
        <w:rPr>
          <w:rFonts w:asciiTheme="majorBidi" w:hAnsiTheme="majorBidi" w:cstheme="majorBidi"/>
          <w:rtl/>
        </w:rPr>
        <w:t>ת,</w:t>
      </w:r>
      <w:r w:rsidRPr="006B4543">
        <w:rPr>
          <w:rFonts w:asciiTheme="majorBidi" w:hAnsiTheme="majorBidi" w:cstheme="majorBidi"/>
        </w:rPr>
        <w:t xml:space="preserve"> </w:t>
      </w:r>
      <w:r w:rsidRPr="006B4543">
        <w:rPr>
          <w:rFonts w:asciiTheme="majorBidi" w:hAnsiTheme="majorBidi" w:cstheme="majorBidi"/>
          <w:rtl/>
        </w:rPr>
        <w:t>לסנן מסיחים פנימיים וחיצוני</w:t>
      </w:r>
      <w:r w:rsidR="00954E7D" w:rsidRPr="006B4543">
        <w:rPr>
          <w:rFonts w:asciiTheme="majorBidi" w:hAnsiTheme="majorBidi" w:cstheme="majorBidi"/>
          <w:rtl/>
        </w:rPr>
        <w:t>ם</w:t>
      </w:r>
      <w:r w:rsidR="0084426D" w:rsidRPr="006B4543">
        <w:rPr>
          <w:rFonts w:asciiTheme="majorBidi" w:hAnsiTheme="majorBidi" w:cstheme="majorBidi"/>
          <w:rtl/>
        </w:rPr>
        <w:t xml:space="preserve">, </w:t>
      </w:r>
      <w:r w:rsidRPr="006B4543">
        <w:rPr>
          <w:rFonts w:asciiTheme="majorBidi" w:hAnsiTheme="majorBidi" w:cstheme="majorBidi"/>
        </w:rPr>
        <w:t xml:space="preserve"> </w:t>
      </w:r>
      <w:r w:rsidRPr="006B4543">
        <w:rPr>
          <w:rFonts w:asciiTheme="majorBidi" w:hAnsiTheme="majorBidi" w:cstheme="majorBidi"/>
          <w:rtl/>
        </w:rPr>
        <w:t>ולעכב מחשבות בלתי רצויות</w:t>
      </w:r>
      <w:r w:rsidR="003D2F07" w:rsidRPr="006B4543">
        <w:rPr>
          <w:rFonts w:asciiTheme="majorBidi" w:hAnsiTheme="majorBidi" w:cstheme="majorBidi"/>
          <w:rtl/>
        </w:rPr>
        <w:t>, להימנע מהפגנת פאניקה ושמירה על ויסות עצמי ויכולת תפקוד תחת לחץ</w:t>
      </w:r>
      <w:r w:rsidR="003D2F07" w:rsidRPr="006B4543">
        <w:rPr>
          <w:rFonts w:asciiTheme="majorBidi" w:hAnsiTheme="majorBidi" w:cstheme="majorBidi"/>
        </w:rPr>
        <w:t>.</w:t>
      </w:r>
    </w:p>
    <w:p w14:paraId="1681CD13" w14:textId="2CEA9EEF" w:rsidR="003D2F07" w:rsidRPr="006B4543" w:rsidRDefault="007E76E3">
      <w:pPr>
        <w:numPr>
          <w:ilvl w:val="0"/>
          <w:numId w:val="1"/>
        </w:numPr>
        <w:spacing w:line="360" w:lineRule="auto"/>
        <w:rPr>
          <w:rFonts w:asciiTheme="majorBidi" w:hAnsiTheme="majorBidi" w:cstheme="majorBidi"/>
        </w:rPr>
      </w:pPr>
      <w:r w:rsidRPr="006B4543">
        <w:rPr>
          <w:rFonts w:asciiTheme="majorBidi" w:hAnsiTheme="majorBidi" w:cstheme="majorBidi"/>
          <w:b/>
          <w:bCs/>
          <w:rtl/>
        </w:rPr>
        <w:t xml:space="preserve">גמישות קוגניטיבית </w:t>
      </w:r>
      <w:r w:rsidR="0084426D" w:rsidRPr="006B4543">
        <w:rPr>
          <w:rFonts w:asciiTheme="majorBidi" w:hAnsiTheme="majorBidi" w:cstheme="majorBidi"/>
          <w:b/>
          <w:bCs/>
          <w:rtl/>
        </w:rPr>
        <w:t>(</w:t>
      </w:r>
      <w:r w:rsidR="0084426D" w:rsidRPr="006B4543">
        <w:rPr>
          <w:rFonts w:asciiTheme="majorBidi" w:hAnsiTheme="majorBidi" w:cstheme="majorBidi"/>
          <w:b/>
          <w:bCs/>
        </w:rPr>
        <w:t>Cognitive Flexibility</w:t>
      </w:r>
      <w:r w:rsidR="0084426D" w:rsidRPr="006B4543">
        <w:rPr>
          <w:rFonts w:asciiTheme="majorBidi" w:hAnsiTheme="majorBidi" w:cstheme="majorBidi"/>
          <w:b/>
          <w:bCs/>
          <w:rtl/>
        </w:rPr>
        <w:t>)</w:t>
      </w:r>
      <w:r w:rsidR="003D2F07" w:rsidRPr="006B4543">
        <w:rPr>
          <w:rFonts w:asciiTheme="majorBidi" w:hAnsiTheme="majorBidi" w:cstheme="majorBidi"/>
          <w:b/>
          <w:bCs/>
          <w:rtl/>
        </w:rPr>
        <w:br/>
      </w:r>
      <w:r w:rsidRPr="006B4543">
        <w:rPr>
          <w:rFonts w:asciiTheme="majorBidi" w:hAnsiTheme="majorBidi" w:cstheme="majorBidi"/>
          <w:rtl/>
        </w:rPr>
        <w:t>היכולת לעבור באופן גמיש בין משימות, חוקים, תפיסות או סטים קוגניטיביים שונים, לבחון סיטואציות מזוויות חדשות ("חשיבה מחוץ לקופסה"</w:t>
      </w:r>
      <w:r w:rsidR="003D2F07" w:rsidRPr="006B4543">
        <w:rPr>
          <w:rFonts w:asciiTheme="majorBidi" w:hAnsiTheme="majorBidi" w:cstheme="majorBidi"/>
          <w:rtl/>
        </w:rPr>
        <w:t>, פתרון בעיות</w:t>
      </w:r>
      <w:r w:rsidRPr="006B4543">
        <w:rPr>
          <w:rFonts w:asciiTheme="majorBidi" w:hAnsiTheme="majorBidi" w:cstheme="majorBidi"/>
          <w:rtl/>
        </w:rPr>
        <w:t>)</w:t>
      </w:r>
      <w:r w:rsidR="003D2F07" w:rsidRPr="006B4543">
        <w:rPr>
          <w:rFonts w:asciiTheme="majorBidi" w:hAnsiTheme="majorBidi" w:cstheme="majorBidi"/>
          <w:rtl/>
        </w:rPr>
        <w:t xml:space="preserve"> והסתגלות מהירה ממעבר של שגרה לחירום</w:t>
      </w:r>
      <w:r w:rsidR="003D2F07" w:rsidRPr="006B4543">
        <w:rPr>
          <w:rFonts w:asciiTheme="majorBidi" w:hAnsiTheme="majorBidi" w:cstheme="majorBidi"/>
        </w:rPr>
        <w:t>.</w:t>
      </w:r>
    </w:p>
    <w:p w14:paraId="68DDBD1E" w14:textId="7386B182" w:rsidR="002435C2" w:rsidRPr="006B4543" w:rsidRDefault="00A001DD" w:rsidP="003D2F07">
      <w:pPr>
        <w:spacing w:line="360" w:lineRule="auto"/>
        <w:rPr>
          <w:rFonts w:asciiTheme="majorBidi" w:hAnsiTheme="majorBidi" w:cstheme="majorBidi"/>
          <w:sz w:val="28"/>
          <w:szCs w:val="28"/>
          <w:rtl/>
        </w:rPr>
      </w:pPr>
      <w:r w:rsidRPr="006B4543">
        <w:rPr>
          <w:rFonts w:asciiTheme="majorBidi" w:hAnsiTheme="majorBidi" w:cstheme="majorBidi"/>
          <w:b/>
          <w:bCs/>
          <w:sz w:val="28"/>
          <w:szCs w:val="28"/>
          <w:rtl/>
        </w:rPr>
        <w:br/>
      </w:r>
      <w:r w:rsidR="002435C2" w:rsidRPr="006B4543">
        <w:rPr>
          <w:rFonts w:asciiTheme="majorBidi" w:hAnsiTheme="majorBidi" w:cstheme="majorBidi"/>
          <w:b/>
          <w:bCs/>
          <w:sz w:val="28"/>
          <w:szCs w:val="28"/>
          <w:rtl/>
        </w:rPr>
        <w:t>הפגיעה בתפקודים הניהוליים בפוסט-טראומה</w:t>
      </w:r>
    </w:p>
    <w:p w14:paraId="08FF0E6C" w14:textId="1154AA89" w:rsidR="00FF4EB5" w:rsidRPr="006B4543" w:rsidRDefault="00FF4EB5" w:rsidP="00FF4EB5">
      <w:pPr>
        <w:pStyle w:val="a9"/>
        <w:spacing w:line="360" w:lineRule="auto"/>
        <w:ind w:left="0"/>
        <w:rPr>
          <w:rFonts w:asciiTheme="majorBidi" w:hAnsiTheme="majorBidi" w:cstheme="majorBidi"/>
        </w:rPr>
      </w:pPr>
      <w:r w:rsidRPr="006B4543">
        <w:rPr>
          <w:rFonts w:asciiTheme="majorBidi" w:hAnsiTheme="majorBidi" w:cstheme="majorBidi"/>
          <w:rtl/>
        </w:rPr>
        <w:t>ה</w:t>
      </w:r>
      <w:r w:rsidRPr="006B4543">
        <w:rPr>
          <w:rFonts w:asciiTheme="majorBidi" w:hAnsiTheme="majorBidi" w:cstheme="majorBidi"/>
          <w:rtl/>
        </w:rPr>
        <w:t xml:space="preserve">תפקודים </w:t>
      </w:r>
      <w:r w:rsidRPr="006B4543">
        <w:rPr>
          <w:rFonts w:asciiTheme="majorBidi" w:hAnsiTheme="majorBidi" w:cstheme="majorBidi"/>
          <w:rtl/>
        </w:rPr>
        <w:t>ה</w:t>
      </w:r>
      <w:r w:rsidRPr="006B4543">
        <w:rPr>
          <w:rFonts w:asciiTheme="majorBidi" w:hAnsiTheme="majorBidi" w:cstheme="majorBidi"/>
          <w:rtl/>
        </w:rPr>
        <w:t>ניהוליים</w:t>
      </w:r>
      <w:r w:rsidRPr="006B4543">
        <w:rPr>
          <w:rFonts w:asciiTheme="majorBidi" w:hAnsiTheme="majorBidi" w:cstheme="majorBidi"/>
          <w:rtl/>
        </w:rPr>
        <w:t>, כאמור,</w:t>
      </w:r>
      <w:r w:rsidRPr="006B4543">
        <w:rPr>
          <w:rFonts w:asciiTheme="majorBidi" w:hAnsiTheme="majorBidi" w:cstheme="majorBidi"/>
        </w:rPr>
        <w:t xml:space="preserve"> </w:t>
      </w:r>
      <w:r w:rsidRPr="006B4543">
        <w:rPr>
          <w:rFonts w:asciiTheme="majorBidi" w:hAnsiTheme="majorBidi" w:cstheme="majorBidi"/>
          <w:rtl/>
        </w:rPr>
        <w:t>הם תהליכים קוגניטיביים גבוהים בקליפת המוח הקדם-מצחית, המאפשרים בקרה "מלמעלה-למטה</w:t>
      </w:r>
      <w:r w:rsidRPr="006B4543">
        <w:rPr>
          <w:rFonts w:asciiTheme="majorBidi" w:hAnsiTheme="majorBidi" w:cstheme="majorBidi"/>
        </w:rPr>
        <w:t xml:space="preserve">" (Top-down control) </w:t>
      </w:r>
      <w:r w:rsidRPr="006B4543">
        <w:rPr>
          <w:rFonts w:asciiTheme="majorBidi" w:hAnsiTheme="majorBidi" w:cstheme="majorBidi"/>
          <w:rtl/>
        </w:rPr>
        <w:t xml:space="preserve">על מחשבות, רגשות </w:t>
      </w:r>
      <w:r w:rsidRPr="006B4543">
        <w:rPr>
          <w:rFonts w:asciiTheme="majorBidi" w:hAnsiTheme="majorBidi" w:cstheme="majorBidi"/>
          <w:rtl/>
        </w:rPr>
        <w:t xml:space="preserve">והתנהגות. </w:t>
      </w:r>
      <w:r w:rsidRPr="006B4543">
        <w:rPr>
          <w:rFonts w:asciiTheme="majorBidi" w:hAnsiTheme="majorBidi" w:cstheme="majorBidi"/>
        </w:rPr>
        <w:t xml:space="preserve"> </w:t>
      </w:r>
      <w:r w:rsidRPr="006B4543">
        <w:rPr>
          <w:rFonts w:asciiTheme="majorBidi" w:hAnsiTheme="majorBidi" w:cstheme="majorBidi"/>
          <w:rtl/>
        </w:rPr>
        <w:t>הם נכנסים לפעולה במצבים שבהם הסתמכות על תגובות אוטומטיות, הרגלים או אינסטינקטים אינה מספקת או אינה מומלצת</w:t>
      </w:r>
      <w:r w:rsidRPr="006B4543">
        <w:rPr>
          <w:rFonts w:asciiTheme="majorBidi" w:hAnsiTheme="majorBidi" w:cstheme="majorBidi"/>
        </w:rPr>
        <w:t>.</w:t>
      </w:r>
    </w:p>
    <w:p w14:paraId="70C9FBC8" w14:textId="612C3B0E" w:rsidR="00133ECA" w:rsidRPr="006B4543" w:rsidRDefault="00FF4EB5" w:rsidP="00143383">
      <w:pPr>
        <w:pStyle w:val="a9"/>
        <w:spacing w:line="360" w:lineRule="auto"/>
        <w:ind w:left="0"/>
        <w:rPr>
          <w:rFonts w:asciiTheme="majorBidi" w:hAnsiTheme="majorBidi" w:cstheme="majorBidi"/>
          <w:rtl/>
        </w:rPr>
      </w:pPr>
      <w:r w:rsidRPr="006B4543">
        <w:rPr>
          <w:rFonts w:asciiTheme="majorBidi" w:hAnsiTheme="majorBidi" w:cstheme="majorBidi"/>
          <w:rtl/>
        </w:rPr>
        <w:t xml:space="preserve">בעת מעבר פתאומי או מדורג </w:t>
      </w:r>
      <w:r w:rsidRPr="006B4543">
        <w:rPr>
          <w:rFonts w:asciiTheme="majorBidi" w:hAnsiTheme="majorBidi" w:cstheme="majorBidi"/>
          <w:b/>
          <w:bCs/>
          <w:rtl/>
        </w:rPr>
        <w:t xml:space="preserve">משגרה </w:t>
      </w:r>
      <w:r w:rsidR="00133ECA" w:rsidRPr="006B4543">
        <w:rPr>
          <w:rFonts w:asciiTheme="majorBidi" w:hAnsiTheme="majorBidi" w:cstheme="majorBidi"/>
          <w:b/>
          <w:bCs/>
          <w:rtl/>
        </w:rPr>
        <w:t>לחירום,</w:t>
      </w:r>
      <w:r w:rsidRPr="006B4543">
        <w:rPr>
          <w:rFonts w:asciiTheme="majorBidi" w:hAnsiTheme="majorBidi" w:cstheme="majorBidi"/>
        </w:rPr>
        <w:t xml:space="preserve"> </w:t>
      </w:r>
      <w:r w:rsidRPr="006B4543">
        <w:rPr>
          <w:rFonts w:asciiTheme="majorBidi" w:hAnsiTheme="majorBidi" w:cstheme="majorBidi"/>
          <w:rtl/>
        </w:rPr>
        <w:t xml:space="preserve">תפקודים אלה חיוניים </w:t>
      </w:r>
      <w:r w:rsidR="00133ECA" w:rsidRPr="006B4543">
        <w:rPr>
          <w:rFonts w:asciiTheme="majorBidi" w:hAnsiTheme="majorBidi" w:cstheme="majorBidi"/>
          <w:rtl/>
        </w:rPr>
        <w:t>להסתגלות</w:t>
      </w:r>
      <w:r w:rsidRPr="006B4543">
        <w:rPr>
          <w:rFonts w:asciiTheme="majorBidi" w:hAnsiTheme="majorBidi" w:cstheme="majorBidi"/>
          <w:rtl/>
        </w:rPr>
        <w:t xml:space="preserve"> </w:t>
      </w:r>
      <w:r w:rsidR="00133ECA" w:rsidRPr="006B4543">
        <w:rPr>
          <w:rFonts w:asciiTheme="majorBidi" w:hAnsiTheme="majorBidi" w:cstheme="majorBidi"/>
          <w:rtl/>
        </w:rPr>
        <w:t>האדם</w:t>
      </w:r>
      <w:r w:rsidRPr="006B4543">
        <w:rPr>
          <w:rFonts w:asciiTheme="majorBidi" w:hAnsiTheme="majorBidi" w:cstheme="majorBidi"/>
          <w:rtl/>
        </w:rPr>
        <w:t xml:space="preserve"> למציאות החדשה באמצעות</w:t>
      </w:r>
      <w:r w:rsidR="00133ECA" w:rsidRPr="006B4543">
        <w:rPr>
          <w:rFonts w:asciiTheme="majorBidi" w:hAnsiTheme="majorBidi" w:cstheme="majorBidi"/>
          <w:rtl/>
        </w:rPr>
        <w:t xml:space="preserve"> המנגנונים המפורטים כ"עמודי התווך" של התפקודים הניהוליים</w:t>
      </w:r>
      <w:r w:rsidR="00143383" w:rsidRPr="006B4543">
        <w:rPr>
          <w:rFonts w:asciiTheme="majorBidi" w:hAnsiTheme="majorBidi" w:cstheme="majorBidi"/>
          <w:rtl/>
        </w:rPr>
        <w:t>:</w:t>
      </w:r>
    </w:p>
    <w:p w14:paraId="3BD8FB7C" w14:textId="0FCD26AA" w:rsidR="00FF4EB5" w:rsidRPr="006B4543" w:rsidRDefault="00FF4EB5" w:rsidP="00FF4EB5">
      <w:pPr>
        <w:pStyle w:val="a9"/>
        <w:spacing w:line="360" w:lineRule="auto"/>
        <w:ind w:left="0"/>
        <w:rPr>
          <w:rFonts w:asciiTheme="majorBidi" w:hAnsiTheme="majorBidi" w:cstheme="majorBidi"/>
        </w:rPr>
      </w:pPr>
    </w:p>
    <w:p w14:paraId="0E348B02" w14:textId="6155D366" w:rsidR="00FF4EB5" w:rsidRPr="006B4543" w:rsidRDefault="00127B02" w:rsidP="00954E7D">
      <w:pPr>
        <w:pStyle w:val="a9"/>
        <w:spacing w:line="360" w:lineRule="auto"/>
        <w:ind w:left="0"/>
        <w:rPr>
          <w:rFonts w:asciiTheme="majorBidi" w:hAnsiTheme="majorBidi" w:cstheme="majorBidi"/>
          <w:b/>
          <w:bCs/>
        </w:rPr>
      </w:pPr>
      <w:r w:rsidRPr="006B4543">
        <w:rPr>
          <w:rFonts w:asciiTheme="majorBidi" w:hAnsiTheme="majorBidi" w:cstheme="majorBidi"/>
          <w:b/>
          <w:bCs/>
          <w:rtl/>
        </w:rPr>
        <w:t xml:space="preserve">1. </w:t>
      </w:r>
      <w:r w:rsidR="00FF4EB5" w:rsidRPr="006B4543">
        <w:rPr>
          <w:rFonts w:asciiTheme="majorBidi" w:hAnsiTheme="majorBidi" w:cstheme="majorBidi"/>
          <w:b/>
          <w:bCs/>
          <w:rtl/>
        </w:rPr>
        <w:t>גמישות קוגניטיבית והחלפת סטים</w:t>
      </w:r>
      <w:r w:rsidR="00133ECA" w:rsidRPr="006B4543">
        <w:rPr>
          <w:rFonts w:asciiTheme="majorBidi" w:hAnsiTheme="majorBidi" w:cstheme="majorBidi"/>
          <w:b/>
          <w:bCs/>
          <w:rtl/>
        </w:rPr>
        <w:t xml:space="preserve"> </w:t>
      </w:r>
      <w:r w:rsidR="00FF4EB5" w:rsidRPr="006B4543">
        <w:rPr>
          <w:rFonts w:asciiTheme="majorBidi" w:hAnsiTheme="majorBidi" w:cstheme="majorBidi"/>
          <w:b/>
          <w:bCs/>
        </w:rPr>
        <w:t xml:space="preserve"> (Cognitive Flexibility &amp; Set Shifting)</w:t>
      </w:r>
    </w:p>
    <w:p w14:paraId="10C57FBB" w14:textId="3B0E83DE" w:rsidR="00FF4EB5" w:rsidRPr="006B4543" w:rsidRDefault="00FF4EB5">
      <w:pPr>
        <w:pStyle w:val="a9"/>
        <w:numPr>
          <w:ilvl w:val="0"/>
          <w:numId w:val="3"/>
        </w:numPr>
        <w:spacing w:line="360" w:lineRule="auto"/>
        <w:rPr>
          <w:rFonts w:asciiTheme="majorBidi" w:hAnsiTheme="majorBidi" w:cstheme="majorBidi"/>
        </w:rPr>
      </w:pPr>
      <w:r w:rsidRPr="006B4543">
        <w:rPr>
          <w:rFonts w:asciiTheme="majorBidi" w:hAnsiTheme="majorBidi" w:cstheme="majorBidi"/>
          <w:b/>
          <w:bCs/>
          <w:rtl/>
        </w:rPr>
        <w:t xml:space="preserve">שבירת דפוסי </w:t>
      </w:r>
      <w:r w:rsidR="00A001DD" w:rsidRPr="006B4543">
        <w:rPr>
          <w:rFonts w:asciiTheme="majorBidi" w:hAnsiTheme="majorBidi" w:cstheme="majorBidi"/>
          <w:b/>
          <w:bCs/>
          <w:rtl/>
        </w:rPr>
        <w:t xml:space="preserve">שגרה: </w:t>
      </w:r>
      <w:r w:rsidR="00A001DD" w:rsidRPr="006B4543">
        <w:rPr>
          <w:rFonts w:asciiTheme="majorBidi" w:hAnsiTheme="majorBidi" w:cstheme="majorBidi"/>
          <w:rtl/>
        </w:rPr>
        <w:t>היכולת לעבור</w:t>
      </w:r>
      <w:r w:rsidR="00143383" w:rsidRPr="006B4543">
        <w:rPr>
          <w:rFonts w:asciiTheme="majorBidi" w:hAnsiTheme="majorBidi" w:cstheme="majorBidi"/>
        </w:rPr>
        <w:t xml:space="preserve"> </w:t>
      </w:r>
      <w:r w:rsidR="00127B02" w:rsidRPr="006B4543">
        <w:rPr>
          <w:rFonts w:asciiTheme="majorBidi" w:hAnsiTheme="majorBidi" w:cstheme="majorBidi"/>
        </w:rPr>
        <w:t xml:space="preserve"> </w:t>
      </w:r>
      <w:r w:rsidR="00127B02" w:rsidRPr="006B4543">
        <w:rPr>
          <w:rFonts w:asciiTheme="majorBidi" w:hAnsiTheme="majorBidi" w:cstheme="majorBidi"/>
          <w:rtl/>
        </w:rPr>
        <w:t>למצב</w:t>
      </w:r>
      <w:r w:rsidR="00954E7D" w:rsidRPr="006B4543">
        <w:rPr>
          <w:rFonts w:asciiTheme="majorBidi" w:hAnsiTheme="majorBidi" w:cstheme="majorBidi"/>
          <w:rtl/>
        </w:rPr>
        <w:t xml:space="preserve"> </w:t>
      </w:r>
      <w:r w:rsidRPr="006B4543">
        <w:rPr>
          <w:rFonts w:asciiTheme="majorBidi" w:hAnsiTheme="majorBidi" w:cstheme="majorBidi"/>
          <w:rtl/>
        </w:rPr>
        <w:t>חירום</w:t>
      </w:r>
      <w:r w:rsidR="00127B02" w:rsidRPr="006B4543">
        <w:rPr>
          <w:rFonts w:asciiTheme="majorBidi" w:hAnsiTheme="majorBidi" w:cstheme="majorBidi"/>
          <w:rtl/>
        </w:rPr>
        <w:t>,</w:t>
      </w:r>
      <w:r w:rsidRPr="006B4543">
        <w:rPr>
          <w:rFonts w:asciiTheme="majorBidi" w:hAnsiTheme="majorBidi" w:cstheme="majorBidi"/>
          <w:rtl/>
        </w:rPr>
        <w:t xml:space="preserve"> מחייב</w:t>
      </w:r>
      <w:r w:rsidR="00954E7D" w:rsidRPr="006B4543">
        <w:rPr>
          <w:rFonts w:asciiTheme="majorBidi" w:hAnsiTheme="majorBidi" w:cstheme="majorBidi"/>
          <w:rtl/>
        </w:rPr>
        <w:t>ת</w:t>
      </w:r>
      <w:r w:rsidRPr="006B4543">
        <w:rPr>
          <w:rFonts w:asciiTheme="majorBidi" w:hAnsiTheme="majorBidi" w:cstheme="majorBidi"/>
          <w:rtl/>
        </w:rPr>
        <w:t xml:space="preserve"> התנתקות מהרגלי שגרה ומעבר מהיר לחוקים, קדימויות ומשימות חדשות</w:t>
      </w:r>
      <w:r w:rsidRPr="006B4543">
        <w:rPr>
          <w:rFonts w:asciiTheme="majorBidi" w:hAnsiTheme="majorBidi" w:cstheme="majorBidi"/>
        </w:rPr>
        <w:t>.</w:t>
      </w:r>
    </w:p>
    <w:p w14:paraId="03C1DEA9" w14:textId="1585D315" w:rsidR="00FF4EB5" w:rsidRPr="006B4543" w:rsidRDefault="00FF4EB5">
      <w:pPr>
        <w:pStyle w:val="a9"/>
        <w:numPr>
          <w:ilvl w:val="0"/>
          <w:numId w:val="3"/>
        </w:numPr>
        <w:spacing w:line="360" w:lineRule="auto"/>
        <w:rPr>
          <w:rFonts w:asciiTheme="majorBidi" w:hAnsiTheme="majorBidi" w:cstheme="majorBidi"/>
        </w:rPr>
      </w:pPr>
      <w:r w:rsidRPr="006B4543">
        <w:rPr>
          <w:rFonts w:asciiTheme="majorBidi" w:hAnsiTheme="majorBidi" w:cstheme="majorBidi"/>
          <w:b/>
          <w:bCs/>
          <w:rtl/>
        </w:rPr>
        <w:t xml:space="preserve">הסתגלות לתנאים </w:t>
      </w:r>
      <w:r w:rsidR="00143383" w:rsidRPr="006B4543">
        <w:rPr>
          <w:rFonts w:asciiTheme="majorBidi" w:hAnsiTheme="majorBidi" w:cstheme="majorBidi"/>
          <w:b/>
          <w:bCs/>
          <w:rtl/>
        </w:rPr>
        <w:t xml:space="preserve">משתנים: </w:t>
      </w:r>
      <w:r w:rsidR="00127B02" w:rsidRPr="006B4543">
        <w:rPr>
          <w:rFonts w:asciiTheme="majorBidi" w:hAnsiTheme="majorBidi" w:cstheme="majorBidi"/>
          <w:rtl/>
        </w:rPr>
        <w:t>ה</w:t>
      </w:r>
      <w:r w:rsidRPr="006B4543">
        <w:rPr>
          <w:rFonts w:asciiTheme="majorBidi" w:hAnsiTheme="majorBidi" w:cstheme="majorBidi"/>
          <w:rtl/>
        </w:rPr>
        <w:t>גמישות הקוגניטיבית מאפשרת לפרט לשנות "מפת דרכים" מחשבתית, להתנתק מגירויים קודמים שאינם רלוונטיים עוד, ולהתאים את ההתנהגות במהירות לנסיבות החירום</w:t>
      </w:r>
      <w:r w:rsidRPr="006B4543">
        <w:rPr>
          <w:rFonts w:asciiTheme="majorBidi" w:hAnsiTheme="majorBidi" w:cstheme="majorBidi"/>
        </w:rPr>
        <w:t>.</w:t>
      </w:r>
    </w:p>
    <w:p w14:paraId="564C9792" w14:textId="39ED1D01" w:rsidR="00414163" w:rsidRPr="006B4543" w:rsidRDefault="00414163" w:rsidP="00414163">
      <w:pPr>
        <w:spacing w:line="360" w:lineRule="auto"/>
        <w:ind w:left="360"/>
        <w:rPr>
          <w:rFonts w:asciiTheme="majorBidi" w:hAnsiTheme="majorBidi" w:cstheme="majorBidi"/>
          <w:rtl/>
        </w:rPr>
      </w:pPr>
      <w:r w:rsidRPr="006B4543">
        <w:rPr>
          <w:rFonts w:asciiTheme="majorBidi" w:hAnsiTheme="majorBidi" w:cstheme="majorBidi"/>
          <w:rtl/>
        </w:rPr>
        <w:lastRenderedPageBreak/>
        <w:t>אנשים המתמודדים עם</w:t>
      </w:r>
      <w:r w:rsidRPr="006B4543">
        <w:rPr>
          <w:rFonts w:asciiTheme="majorBidi" w:hAnsiTheme="majorBidi" w:cstheme="majorBidi"/>
        </w:rPr>
        <w:t xml:space="preserve"> PTSD </w:t>
      </w:r>
      <w:r w:rsidRPr="006B4543">
        <w:rPr>
          <w:rFonts w:asciiTheme="majorBidi" w:hAnsiTheme="majorBidi" w:cstheme="majorBidi"/>
          <w:rtl/>
        </w:rPr>
        <w:t>מציגים</w:t>
      </w:r>
      <w:r w:rsidRPr="006B4543">
        <w:rPr>
          <w:rFonts w:asciiTheme="majorBidi" w:hAnsiTheme="majorBidi" w:cstheme="majorBidi"/>
          <w:rtl/>
        </w:rPr>
        <w:t xml:space="preserve"> בעיקר</w:t>
      </w:r>
      <w:r w:rsidRPr="006B4543">
        <w:rPr>
          <w:rFonts w:asciiTheme="majorBidi" w:hAnsiTheme="majorBidi" w:cstheme="majorBidi"/>
          <w:rtl/>
        </w:rPr>
        <w:t xml:space="preserve"> שונות </w:t>
      </w:r>
      <w:r w:rsidRPr="006B4543">
        <w:rPr>
          <w:rFonts w:asciiTheme="majorBidi" w:hAnsiTheme="majorBidi" w:cstheme="majorBidi"/>
          <w:rtl/>
        </w:rPr>
        <w:t xml:space="preserve">גבוהה באופן </w:t>
      </w:r>
      <w:r w:rsidR="00D4602A" w:rsidRPr="006B4543">
        <w:rPr>
          <w:rFonts w:asciiTheme="majorBidi" w:hAnsiTheme="majorBidi" w:cstheme="majorBidi"/>
          <w:rtl/>
        </w:rPr>
        <w:t xml:space="preserve">המעבר בין התגובות. </w:t>
      </w:r>
      <w:r w:rsidRPr="006B4543">
        <w:rPr>
          <w:rFonts w:asciiTheme="majorBidi" w:hAnsiTheme="majorBidi" w:cstheme="majorBidi"/>
          <w:rtl/>
        </w:rPr>
        <w:t>ממצא זה מעיד על תנודתיות כללית במנגנוני הקשב המתמשך והעוררות, ולא על כשל ספציפי במנגנון החלפת הסטים הקוגניטיביי</w:t>
      </w:r>
      <w:r w:rsidR="00D4602A" w:rsidRPr="006B4543">
        <w:rPr>
          <w:rFonts w:asciiTheme="majorBidi" w:hAnsiTheme="majorBidi" w:cstheme="majorBidi"/>
          <w:rtl/>
        </w:rPr>
        <w:t>ם.</w:t>
      </w:r>
    </w:p>
    <w:p w14:paraId="3F87B5F0" w14:textId="7AA2762E" w:rsidR="00FF4EB5" w:rsidRPr="006B4543" w:rsidRDefault="00127B02" w:rsidP="00143383">
      <w:pPr>
        <w:spacing w:line="360" w:lineRule="auto"/>
        <w:rPr>
          <w:rFonts w:asciiTheme="majorBidi" w:hAnsiTheme="majorBidi" w:cstheme="majorBidi"/>
          <w:b/>
          <w:bCs/>
        </w:rPr>
      </w:pPr>
      <w:r w:rsidRPr="006B4543">
        <w:rPr>
          <w:rFonts w:asciiTheme="majorBidi" w:hAnsiTheme="majorBidi" w:cstheme="majorBidi"/>
          <w:b/>
          <w:bCs/>
          <w:rtl/>
        </w:rPr>
        <w:t xml:space="preserve">2. </w:t>
      </w:r>
      <w:r w:rsidR="00FF4EB5" w:rsidRPr="006B4543">
        <w:rPr>
          <w:rFonts w:asciiTheme="majorBidi" w:hAnsiTheme="majorBidi" w:cstheme="majorBidi"/>
          <w:b/>
          <w:bCs/>
          <w:rtl/>
        </w:rPr>
        <w:t>עדכון זיכרון עבודה</w:t>
      </w:r>
      <w:r w:rsidR="00243A82" w:rsidRPr="006B4543">
        <w:rPr>
          <w:rFonts w:asciiTheme="majorBidi" w:hAnsiTheme="majorBidi" w:cstheme="majorBidi"/>
          <w:b/>
          <w:bCs/>
          <w:rtl/>
        </w:rPr>
        <w:t xml:space="preserve"> </w:t>
      </w:r>
      <w:r w:rsidR="00FF4EB5" w:rsidRPr="006B4543">
        <w:rPr>
          <w:rFonts w:asciiTheme="majorBidi" w:hAnsiTheme="majorBidi" w:cstheme="majorBidi"/>
          <w:b/>
          <w:bCs/>
        </w:rPr>
        <w:t xml:space="preserve"> (Working Memory Updating)</w:t>
      </w:r>
    </w:p>
    <w:p w14:paraId="545B8909" w14:textId="65D6CEE4" w:rsidR="00FF4EB5" w:rsidRPr="006B4543" w:rsidRDefault="00FF4EB5">
      <w:pPr>
        <w:pStyle w:val="a9"/>
        <w:numPr>
          <w:ilvl w:val="0"/>
          <w:numId w:val="4"/>
        </w:numPr>
        <w:spacing w:line="360" w:lineRule="auto"/>
        <w:rPr>
          <w:rFonts w:asciiTheme="majorBidi" w:hAnsiTheme="majorBidi" w:cstheme="majorBidi"/>
        </w:rPr>
      </w:pPr>
      <w:r w:rsidRPr="006B4543">
        <w:rPr>
          <w:rFonts w:asciiTheme="majorBidi" w:hAnsiTheme="majorBidi" w:cstheme="majorBidi"/>
          <w:b/>
          <w:bCs/>
          <w:rtl/>
        </w:rPr>
        <w:t xml:space="preserve">עיבוד מידע דינמי בזמן </w:t>
      </w:r>
      <w:r w:rsidR="00143383" w:rsidRPr="006B4543">
        <w:rPr>
          <w:rFonts w:asciiTheme="majorBidi" w:hAnsiTheme="majorBidi" w:cstheme="majorBidi"/>
          <w:b/>
          <w:bCs/>
          <w:rtl/>
        </w:rPr>
        <w:t>אמת:</w:t>
      </w:r>
      <w:r w:rsidRPr="006B4543">
        <w:rPr>
          <w:rFonts w:asciiTheme="majorBidi" w:hAnsiTheme="majorBidi" w:cstheme="majorBidi"/>
        </w:rPr>
        <w:t xml:space="preserve"> </w:t>
      </w:r>
      <w:r w:rsidRPr="006B4543">
        <w:rPr>
          <w:rFonts w:asciiTheme="majorBidi" w:hAnsiTheme="majorBidi" w:cstheme="majorBidi"/>
          <w:rtl/>
        </w:rPr>
        <w:t>במצב חירום המציאות משתנה בקצב מהיר. זיכרון העבודה מאפשר לקלוט ולעבד נתונים חדשים (כגון שמיעת אזעקה, מיקום מרחב מוגן או הנחיות פינוי)</w:t>
      </w:r>
      <w:r w:rsidRPr="006B4543">
        <w:rPr>
          <w:rFonts w:asciiTheme="majorBidi" w:hAnsiTheme="majorBidi" w:cstheme="majorBidi"/>
        </w:rPr>
        <w:t>.</w:t>
      </w:r>
    </w:p>
    <w:p w14:paraId="56A4F7BC" w14:textId="07042C04" w:rsidR="00FF4EB5" w:rsidRPr="006B4543" w:rsidRDefault="00FF4EB5">
      <w:pPr>
        <w:pStyle w:val="a9"/>
        <w:numPr>
          <w:ilvl w:val="0"/>
          <w:numId w:val="4"/>
        </w:numPr>
        <w:spacing w:line="360" w:lineRule="auto"/>
        <w:rPr>
          <w:rFonts w:asciiTheme="majorBidi" w:hAnsiTheme="majorBidi" w:cstheme="majorBidi"/>
        </w:rPr>
      </w:pPr>
      <w:r w:rsidRPr="006B4543">
        <w:rPr>
          <w:rFonts w:asciiTheme="majorBidi" w:hAnsiTheme="majorBidi" w:cstheme="majorBidi"/>
          <w:b/>
          <w:bCs/>
          <w:rtl/>
        </w:rPr>
        <w:t xml:space="preserve">סינון מידע ישן </w:t>
      </w:r>
      <w:r w:rsidR="00143383" w:rsidRPr="006B4543">
        <w:rPr>
          <w:rFonts w:asciiTheme="majorBidi" w:hAnsiTheme="majorBidi" w:cstheme="majorBidi"/>
          <w:b/>
          <w:bCs/>
          <w:rtl/>
        </w:rPr>
        <w:t>ומיותר:</w:t>
      </w:r>
      <w:r w:rsidRPr="006B4543">
        <w:rPr>
          <w:rFonts w:asciiTheme="majorBidi" w:hAnsiTheme="majorBidi" w:cstheme="majorBidi"/>
        </w:rPr>
        <w:t xml:space="preserve"> </w:t>
      </w:r>
      <w:r w:rsidRPr="006B4543">
        <w:rPr>
          <w:rFonts w:asciiTheme="majorBidi" w:hAnsiTheme="majorBidi" w:cstheme="majorBidi"/>
          <w:rtl/>
        </w:rPr>
        <w:t xml:space="preserve">תהליך העדכון מסנן מידע </w:t>
      </w:r>
      <w:r w:rsidR="00143383" w:rsidRPr="006B4543">
        <w:rPr>
          <w:rFonts w:asciiTheme="majorBidi" w:hAnsiTheme="majorBidi" w:cstheme="majorBidi"/>
          <w:rtl/>
        </w:rPr>
        <w:t>מה</w:t>
      </w:r>
      <w:r w:rsidRPr="006B4543">
        <w:rPr>
          <w:rFonts w:asciiTheme="majorBidi" w:hAnsiTheme="majorBidi" w:cstheme="majorBidi"/>
          <w:rtl/>
        </w:rPr>
        <w:t>שגרה</w:t>
      </w:r>
      <w:r w:rsidR="00143383" w:rsidRPr="006B4543">
        <w:rPr>
          <w:rFonts w:asciiTheme="majorBidi" w:hAnsiTheme="majorBidi" w:cstheme="majorBidi"/>
          <w:rtl/>
        </w:rPr>
        <w:t>,</w:t>
      </w:r>
      <w:r w:rsidRPr="006B4543">
        <w:rPr>
          <w:rFonts w:asciiTheme="majorBidi" w:hAnsiTheme="majorBidi" w:cstheme="majorBidi"/>
          <w:rtl/>
        </w:rPr>
        <w:t xml:space="preserve"> שכבר אינו תקף (למשל, הבנה שסדר היום הרגיל בוטל), מחליף אותו במידע חירום עדכני ומסנן מחשבות </w:t>
      </w:r>
      <w:proofErr w:type="spellStart"/>
      <w:r w:rsidRPr="006B4543">
        <w:rPr>
          <w:rFonts w:asciiTheme="majorBidi" w:hAnsiTheme="majorBidi" w:cstheme="majorBidi"/>
          <w:rtl/>
        </w:rPr>
        <w:t>חרדתיות</w:t>
      </w:r>
      <w:proofErr w:type="spellEnd"/>
      <w:r w:rsidRPr="006B4543">
        <w:rPr>
          <w:rFonts w:asciiTheme="majorBidi" w:hAnsiTheme="majorBidi" w:cstheme="majorBidi"/>
          <w:rtl/>
        </w:rPr>
        <w:t xml:space="preserve"> מציפות</w:t>
      </w:r>
      <w:r w:rsidRPr="006B4543">
        <w:rPr>
          <w:rFonts w:asciiTheme="majorBidi" w:hAnsiTheme="majorBidi" w:cstheme="majorBidi"/>
        </w:rPr>
        <w:t>.</w:t>
      </w:r>
    </w:p>
    <w:p w14:paraId="11C0BC7E" w14:textId="4302F934" w:rsidR="00FF4EB5" w:rsidRPr="006B4543" w:rsidRDefault="00FF4EB5">
      <w:pPr>
        <w:pStyle w:val="a9"/>
        <w:numPr>
          <w:ilvl w:val="0"/>
          <w:numId w:val="4"/>
        </w:numPr>
        <w:spacing w:line="360" w:lineRule="auto"/>
        <w:rPr>
          <w:rFonts w:asciiTheme="majorBidi" w:hAnsiTheme="majorBidi" w:cstheme="majorBidi"/>
        </w:rPr>
      </w:pPr>
      <w:r w:rsidRPr="006B4543">
        <w:rPr>
          <w:rFonts w:asciiTheme="majorBidi" w:hAnsiTheme="majorBidi" w:cstheme="majorBidi"/>
          <w:b/>
          <w:bCs/>
          <w:rtl/>
        </w:rPr>
        <w:t xml:space="preserve">החזקת מטרות בזמן </w:t>
      </w:r>
      <w:r w:rsidR="00143383" w:rsidRPr="006B4543">
        <w:rPr>
          <w:rFonts w:asciiTheme="majorBidi" w:hAnsiTheme="majorBidi" w:cstheme="majorBidi"/>
          <w:b/>
          <w:bCs/>
          <w:rtl/>
        </w:rPr>
        <w:t>אמת:</w:t>
      </w:r>
      <w:r w:rsidRPr="006B4543">
        <w:rPr>
          <w:rFonts w:asciiTheme="majorBidi" w:hAnsiTheme="majorBidi" w:cstheme="majorBidi"/>
        </w:rPr>
        <w:t xml:space="preserve"> </w:t>
      </w:r>
      <w:r w:rsidRPr="006B4543">
        <w:rPr>
          <w:rFonts w:asciiTheme="majorBidi" w:hAnsiTheme="majorBidi" w:cstheme="majorBidi"/>
          <w:rtl/>
        </w:rPr>
        <w:t>זיכרון העבודה מחזיק את מטרת החירום (למשל "להגיע למרחב מוגן תוך 15 שניות") במרכז הקשב, מה שמנחה ומכוון את התנהגות הפרט</w:t>
      </w:r>
      <w:r w:rsidRPr="006B4543">
        <w:rPr>
          <w:rFonts w:asciiTheme="majorBidi" w:hAnsiTheme="majorBidi" w:cstheme="majorBidi"/>
        </w:rPr>
        <w:t>.</w:t>
      </w:r>
    </w:p>
    <w:p w14:paraId="5A80D6A9" w14:textId="784B6366" w:rsidR="00627BEB" w:rsidRPr="006B4543" w:rsidRDefault="00627BEB" w:rsidP="00127B02">
      <w:pPr>
        <w:spacing w:line="360" w:lineRule="auto"/>
        <w:rPr>
          <w:rFonts w:asciiTheme="majorBidi" w:hAnsiTheme="majorBidi" w:cstheme="majorBidi"/>
          <w:rtl/>
        </w:rPr>
      </w:pPr>
      <w:r w:rsidRPr="006B4543">
        <w:rPr>
          <w:rFonts w:asciiTheme="majorBidi" w:hAnsiTheme="majorBidi" w:cstheme="majorBidi"/>
          <w:rtl/>
        </w:rPr>
        <w:t xml:space="preserve">אצל אדם המתמודד עם </w:t>
      </w:r>
      <w:r w:rsidRPr="006B4543">
        <w:rPr>
          <w:rFonts w:asciiTheme="majorBidi" w:hAnsiTheme="majorBidi" w:cstheme="majorBidi"/>
          <w:b/>
          <w:bCs/>
          <w:rtl/>
        </w:rPr>
        <w:t>הפרעת דחק פוסט-טראומטית</w:t>
      </w:r>
      <w:r w:rsidRPr="006B4543">
        <w:rPr>
          <w:rFonts w:asciiTheme="majorBidi" w:hAnsiTheme="majorBidi" w:cstheme="majorBidi"/>
          <w:b/>
          <w:bCs/>
        </w:rPr>
        <w:t xml:space="preserve"> (PTSD)</w:t>
      </w:r>
      <w:r w:rsidRPr="006B4543">
        <w:rPr>
          <w:rFonts w:asciiTheme="majorBidi" w:hAnsiTheme="majorBidi" w:cstheme="majorBidi"/>
        </w:rPr>
        <w:t xml:space="preserve">, </w:t>
      </w:r>
      <w:r w:rsidRPr="006B4543">
        <w:rPr>
          <w:rFonts w:asciiTheme="majorBidi" w:hAnsiTheme="majorBidi" w:cstheme="majorBidi"/>
          <w:rtl/>
        </w:rPr>
        <w:t>תפקוד זה משחק תפקיד מרכזי הן באופן הופעת התסמינים והן ביכולת הוויסות וההתמודדות</w:t>
      </w:r>
      <w:r w:rsidR="00127B02" w:rsidRPr="006B4543">
        <w:rPr>
          <w:rFonts w:asciiTheme="majorBidi" w:hAnsiTheme="majorBidi" w:cstheme="majorBidi"/>
          <w:rtl/>
        </w:rPr>
        <w:t xml:space="preserve">. </w:t>
      </w:r>
      <w:r w:rsidRPr="006B4543">
        <w:rPr>
          <w:rFonts w:asciiTheme="majorBidi" w:hAnsiTheme="majorBidi" w:cstheme="majorBidi"/>
          <w:rtl/>
        </w:rPr>
        <w:t xml:space="preserve">מחקרים </w:t>
      </w:r>
      <w:r w:rsidRPr="006B4543">
        <w:rPr>
          <w:rFonts w:asciiTheme="majorBidi" w:hAnsiTheme="majorBidi" w:cstheme="majorBidi"/>
          <w:rtl/>
        </w:rPr>
        <w:t>(</w:t>
      </w:r>
      <w:r w:rsidRPr="006B4543">
        <w:rPr>
          <w:rFonts w:asciiTheme="majorBidi" w:hAnsiTheme="majorBidi" w:cstheme="majorBidi"/>
        </w:rPr>
        <w:t>Levy et al., 2024</w:t>
      </w:r>
      <w:r w:rsidRPr="006B4543">
        <w:rPr>
          <w:rFonts w:asciiTheme="majorBidi" w:hAnsiTheme="majorBidi" w:cstheme="majorBidi"/>
          <w:rtl/>
        </w:rPr>
        <w:t xml:space="preserve">) </w:t>
      </w:r>
      <w:r w:rsidRPr="006B4543">
        <w:rPr>
          <w:rFonts w:asciiTheme="majorBidi" w:hAnsiTheme="majorBidi" w:cstheme="majorBidi"/>
          <w:rtl/>
        </w:rPr>
        <w:t xml:space="preserve">מראים כי </w:t>
      </w:r>
      <w:r w:rsidRPr="006B4543">
        <w:rPr>
          <w:rFonts w:asciiTheme="majorBidi" w:hAnsiTheme="majorBidi" w:cstheme="majorBidi"/>
          <w:rtl/>
        </w:rPr>
        <w:t>במצב של פוסט-טראומה, הירידה</w:t>
      </w:r>
      <w:r w:rsidRPr="006B4543">
        <w:rPr>
          <w:rFonts w:asciiTheme="majorBidi" w:hAnsiTheme="majorBidi" w:cstheme="majorBidi"/>
          <w:rtl/>
        </w:rPr>
        <w:t xml:space="preserve"> ביכולת עדכון זיכרון העבודה באה לידי ביטוי קליני וקוגניטיבי במספר מישורים</w:t>
      </w:r>
      <w:r w:rsidRPr="006B4543">
        <w:rPr>
          <w:rFonts w:asciiTheme="majorBidi" w:hAnsiTheme="majorBidi" w:cstheme="majorBidi"/>
        </w:rPr>
        <w:t>:</w:t>
      </w:r>
    </w:p>
    <w:p w14:paraId="1BB7EA90" w14:textId="6D208366" w:rsidR="00627BEB" w:rsidRPr="006B4543" w:rsidRDefault="00627BEB">
      <w:pPr>
        <w:numPr>
          <w:ilvl w:val="0"/>
          <w:numId w:val="6"/>
        </w:numPr>
        <w:spacing w:line="360" w:lineRule="auto"/>
        <w:rPr>
          <w:rFonts w:asciiTheme="majorBidi" w:hAnsiTheme="majorBidi" w:cstheme="majorBidi"/>
        </w:rPr>
      </w:pPr>
      <w:r w:rsidRPr="006B4543">
        <w:rPr>
          <w:rFonts w:asciiTheme="majorBidi" w:hAnsiTheme="majorBidi" w:cstheme="majorBidi"/>
          <w:b/>
          <w:bCs/>
          <w:rtl/>
        </w:rPr>
        <w:t xml:space="preserve">קושי בסינון זיכרונות חודרניים ומחשבות </w:t>
      </w:r>
      <w:r w:rsidRPr="006B4543">
        <w:rPr>
          <w:rFonts w:asciiTheme="majorBidi" w:hAnsiTheme="majorBidi" w:cstheme="majorBidi"/>
          <w:b/>
          <w:bCs/>
          <w:rtl/>
        </w:rPr>
        <w:t xml:space="preserve">דאגה: </w:t>
      </w:r>
      <w:r w:rsidRPr="006B4543">
        <w:rPr>
          <w:rFonts w:asciiTheme="majorBidi" w:hAnsiTheme="majorBidi" w:cstheme="majorBidi"/>
        </w:rPr>
        <w:t xml:space="preserve"> </w:t>
      </w:r>
      <w:r w:rsidRPr="006B4543">
        <w:rPr>
          <w:rFonts w:asciiTheme="majorBidi" w:hAnsiTheme="majorBidi" w:cstheme="majorBidi"/>
          <w:rtl/>
        </w:rPr>
        <w:t xml:space="preserve">יכולת עדכון לקויה מקשה על הפרט להוציא ממרכז הקשב זיכרונות טראומטיים, דימויים חודרניים ומחשבות </w:t>
      </w:r>
      <w:proofErr w:type="spellStart"/>
      <w:r w:rsidRPr="006B4543">
        <w:rPr>
          <w:rFonts w:asciiTheme="majorBidi" w:hAnsiTheme="majorBidi" w:cstheme="majorBidi"/>
          <w:rtl/>
        </w:rPr>
        <w:t>חרדתיות</w:t>
      </w:r>
      <w:proofErr w:type="spellEnd"/>
      <w:r w:rsidRPr="006B4543">
        <w:rPr>
          <w:rFonts w:asciiTheme="majorBidi" w:hAnsiTheme="majorBidi" w:cstheme="majorBidi"/>
          <w:rtl/>
        </w:rPr>
        <w:t xml:space="preserve"> טורדניות, כך שהעיסוק בהם נמשך גם לאחר שהאירוע המאיים הסתיים</w:t>
      </w:r>
      <w:r w:rsidRPr="006B4543">
        <w:rPr>
          <w:rFonts w:asciiTheme="majorBidi" w:hAnsiTheme="majorBidi" w:cstheme="majorBidi"/>
        </w:rPr>
        <w:t>.</w:t>
      </w:r>
    </w:p>
    <w:p w14:paraId="79AE4FA1" w14:textId="37102AB5" w:rsidR="00627BEB" w:rsidRPr="006B4543" w:rsidRDefault="00627BEB">
      <w:pPr>
        <w:numPr>
          <w:ilvl w:val="0"/>
          <w:numId w:val="6"/>
        </w:numPr>
        <w:spacing w:line="360" w:lineRule="auto"/>
        <w:rPr>
          <w:rFonts w:asciiTheme="majorBidi" w:hAnsiTheme="majorBidi" w:cstheme="majorBidi"/>
        </w:rPr>
      </w:pPr>
      <w:r w:rsidRPr="006B4543">
        <w:rPr>
          <w:rFonts w:asciiTheme="majorBidi" w:hAnsiTheme="majorBidi" w:cstheme="majorBidi"/>
          <w:b/>
          <w:bCs/>
          <w:rtl/>
        </w:rPr>
        <w:t xml:space="preserve">קושי בעדכון הערכת הסכנה בזמן </w:t>
      </w:r>
      <w:r w:rsidRPr="006B4543">
        <w:rPr>
          <w:rFonts w:asciiTheme="majorBidi" w:hAnsiTheme="majorBidi" w:cstheme="majorBidi"/>
          <w:b/>
          <w:bCs/>
          <w:rtl/>
        </w:rPr>
        <w:t xml:space="preserve">אמת: </w:t>
      </w:r>
      <w:r w:rsidRPr="006B4543">
        <w:rPr>
          <w:rFonts w:asciiTheme="majorBidi" w:hAnsiTheme="majorBidi" w:cstheme="majorBidi"/>
        </w:rPr>
        <w:t xml:space="preserve"> </w:t>
      </w:r>
      <w:r w:rsidRPr="006B4543">
        <w:rPr>
          <w:rFonts w:asciiTheme="majorBidi" w:hAnsiTheme="majorBidi" w:cstheme="majorBidi"/>
          <w:rtl/>
        </w:rPr>
        <w:t xml:space="preserve">אדם עם פגיעה בעדכון מתקשה לעבד במהירות שינויים בדינמיקה של הסביבה – למשל, להפנים כי איום </w:t>
      </w:r>
      <w:r w:rsidRPr="006B4543">
        <w:rPr>
          <w:rFonts w:asciiTheme="majorBidi" w:hAnsiTheme="majorBidi" w:cstheme="majorBidi"/>
          <w:rtl/>
        </w:rPr>
        <w:t>מידי</w:t>
      </w:r>
      <w:r w:rsidRPr="006B4543">
        <w:rPr>
          <w:rFonts w:asciiTheme="majorBidi" w:hAnsiTheme="majorBidi" w:cstheme="majorBidi"/>
          <w:rtl/>
        </w:rPr>
        <w:t xml:space="preserve"> (כמו אזעקה) כבר חלף וכעת </w:t>
      </w:r>
      <w:r w:rsidRPr="006B4543">
        <w:rPr>
          <w:rFonts w:asciiTheme="majorBidi" w:hAnsiTheme="majorBidi" w:cstheme="majorBidi"/>
          <w:rtl/>
        </w:rPr>
        <w:t xml:space="preserve">הוא נמצא </w:t>
      </w:r>
      <w:r w:rsidRPr="006B4543">
        <w:rPr>
          <w:rFonts w:asciiTheme="majorBidi" w:hAnsiTheme="majorBidi" w:cstheme="majorBidi"/>
          <w:rtl/>
        </w:rPr>
        <w:t>במצב בטוח</w:t>
      </w:r>
      <w:r w:rsidRPr="006B4543">
        <w:rPr>
          <w:rFonts w:asciiTheme="majorBidi" w:hAnsiTheme="majorBidi" w:cstheme="majorBidi"/>
        </w:rPr>
        <w:t>.</w:t>
      </w:r>
    </w:p>
    <w:p w14:paraId="2F31D1F8" w14:textId="5FEDEE73" w:rsidR="00627BEB" w:rsidRPr="006B4543" w:rsidRDefault="00627BEB">
      <w:pPr>
        <w:numPr>
          <w:ilvl w:val="0"/>
          <w:numId w:val="6"/>
        </w:numPr>
        <w:spacing w:line="360" w:lineRule="auto"/>
        <w:rPr>
          <w:rFonts w:asciiTheme="majorBidi" w:hAnsiTheme="majorBidi" w:cstheme="majorBidi"/>
        </w:rPr>
      </w:pPr>
      <w:r w:rsidRPr="006B4543">
        <w:rPr>
          <w:rFonts w:asciiTheme="majorBidi" w:hAnsiTheme="majorBidi" w:cstheme="majorBidi"/>
          <w:b/>
          <w:bCs/>
          <w:rtl/>
        </w:rPr>
        <w:t xml:space="preserve">שחיקה בוויסות </w:t>
      </w:r>
      <w:r w:rsidRPr="006B4543">
        <w:rPr>
          <w:rFonts w:asciiTheme="majorBidi" w:hAnsiTheme="majorBidi" w:cstheme="majorBidi"/>
          <w:b/>
          <w:bCs/>
          <w:rtl/>
        </w:rPr>
        <w:t xml:space="preserve">הרגשי: </w:t>
      </w:r>
      <w:r w:rsidRPr="006B4543">
        <w:rPr>
          <w:rFonts w:asciiTheme="majorBidi" w:hAnsiTheme="majorBidi" w:cstheme="majorBidi"/>
        </w:rPr>
        <w:t xml:space="preserve"> </w:t>
      </w:r>
      <w:r w:rsidRPr="006B4543">
        <w:rPr>
          <w:rFonts w:asciiTheme="majorBidi" w:hAnsiTheme="majorBidi" w:cstheme="majorBidi"/>
          <w:rtl/>
        </w:rPr>
        <w:t>היעדר יכולת לעדכן מידע באופן יעיל גורר עומס קוגניטיבי מוגבר, המקשה על ה</w:t>
      </w:r>
      <w:r w:rsidR="00350DAB" w:rsidRPr="006B4543">
        <w:rPr>
          <w:rFonts w:asciiTheme="majorBidi" w:hAnsiTheme="majorBidi" w:cstheme="majorBidi"/>
          <w:rtl/>
        </w:rPr>
        <w:t xml:space="preserve">אדם לנהל את רגשותיו ולשמור על קור רוח במצב מלחיץ. </w:t>
      </w:r>
    </w:p>
    <w:p w14:paraId="2A0BF568" w14:textId="6421F9C3" w:rsidR="00FF4EB5" w:rsidRPr="006B4543" w:rsidRDefault="00127B02" w:rsidP="00143383">
      <w:pPr>
        <w:spacing w:line="360" w:lineRule="auto"/>
        <w:rPr>
          <w:rFonts w:asciiTheme="majorBidi" w:hAnsiTheme="majorBidi" w:cstheme="majorBidi"/>
          <w:b/>
          <w:bCs/>
        </w:rPr>
      </w:pPr>
      <w:r w:rsidRPr="006B4543">
        <w:rPr>
          <w:rFonts w:asciiTheme="majorBidi" w:hAnsiTheme="majorBidi" w:cstheme="majorBidi"/>
          <w:b/>
          <w:bCs/>
          <w:rtl/>
        </w:rPr>
        <w:t xml:space="preserve">3. </w:t>
      </w:r>
      <w:r w:rsidR="00FF4EB5" w:rsidRPr="006B4543">
        <w:rPr>
          <w:rFonts w:asciiTheme="majorBidi" w:hAnsiTheme="majorBidi" w:cstheme="majorBidi"/>
          <w:b/>
          <w:bCs/>
          <w:rtl/>
        </w:rPr>
        <w:t xml:space="preserve">שליטה </w:t>
      </w:r>
      <w:r w:rsidR="00143383" w:rsidRPr="006B4543">
        <w:rPr>
          <w:rFonts w:asciiTheme="majorBidi" w:hAnsiTheme="majorBidi" w:cstheme="majorBidi"/>
          <w:b/>
          <w:bCs/>
          <w:rtl/>
        </w:rPr>
        <w:t>ו</w:t>
      </w:r>
      <w:r w:rsidR="00FF4EB5" w:rsidRPr="006B4543">
        <w:rPr>
          <w:rFonts w:asciiTheme="majorBidi" w:hAnsiTheme="majorBidi" w:cstheme="majorBidi"/>
          <w:b/>
          <w:bCs/>
          <w:rtl/>
        </w:rPr>
        <w:t>עכבת תגובה</w:t>
      </w:r>
      <w:r w:rsidR="00143383" w:rsidRPr="006B4543">
        <w:rPr>
          <w:rFonts w:asciiTheme="majorBidi" w:hAnsiTheme="majorBidi" w:cstheme="majorBidi"/>
          <w:b/>
          <w:bCs/>
          <w:rtl/>
        </w:rPr>
        <w:t xml:space="preserve"> </w:t>
      </w:r>
      <w:r w:rsidR="00FF4EB5" w:rsidRPr="006B4543">
        <w:rPr>
          <w:rFonts w:asciiTheme="majorBidi" w:hAnsiTheme="majorBidi" w:cstheme="majorBidi"/>
          <w:b/>
          <w:bCs/>
        </w:rPr>
        <w:t xml:space="preserve"> (Inhibitory Control &amp; Response Inhibition)</w:t>
      </w:r>
    </w:p>
    <w:p w14:paraId="27D26323" w14:textId="25B3F6E0" w:rsidR="00FF4EB5" w:rsidRPr="006B4543" w:rsidRDefault="00FF4EB5">
      <w:pPr>
        <w:pStyle w:val="a9"/>
        <w:numPr>
          <w:ilvl w:val="0"/>
          <w:numId w:val="5"/>
        </w:numPr>
        <w:spacing w:line="360" w:lineRule="auto"/>
        <w:rPr>
          <w:rFonts w:asciiTheme="majorBidi" w:hAnsiTheme="majorBidi" w:cstheme="majorBidi"/>
        </w:rPr>
      </w:pPr>
      <w:r w:rsidRPr="006B4543">
        <w:rPr>
          <w:rFonts w:asciiTheme="majorBidi" w:hAnsiTheme="majorBidi" w:cstheme="majorBidi"/>
          <w:b/>
          <w:bCs/>
          <w:rtl/>
        </w:rPr>
        <w:t xml:space="preserve">עצירת תגובות אוטומטיות </w:t>
      </w:r>
      <w:r w:rsidR="00143383" w:rsidRPr="006B4543">
        <w:rPr>
          <w:rFonts w:asciiTheme="majorBidi" w:hAnsiTheme="majorBidi" w:cstheme="majorBidi"/>
          <w:b/>
          <w:bCs/>
          <w:rtl/>
        </w:rPr>
        <w:t xml:space="preserve">ואימפולסיביות: </w:t>
      </w:r>
      <w:r w:rsidRPr="006B4543">
        <w:rPr>
          <w:rFonts w:asciiTheme="majorBidi" w:hAnsiTheme="majorBidi" w:cstheme="majorBidi"/>
        </w:rPr>
        <w:t xml:space="preserve"> </w:t>
      </w:r>
      <w:r w:rsidRPr="006B4543">
        <w:rPr>
          <w:rFonts w:asciiTheme="majorBidi" w:hAnsiTheme="majorBidi" w:cstheme="majorBidi"/>
          <w:rtl/>
        </w:rPr>
        <w:t xml:space="preserve">מצבי חירום מעוררים תגובות פחד ובהלה אינסטינקטיביות. השליטה </w:t>
      </w:r>
      <w:r w:rsidR="00143383" w:rsidRPr="006B4543">
        <w:rPr>
          <w:rFonts w:asciiTheme="majorBidi" w:hAnsiTheme="majorBidi" w:cstheme="majorBidi"/>
          <w:rtl/>
        </w:rPr>
        <w:t xml:space="preserve">באימפולסיביות ובעיכוב התגובה, </w:t>
      </w:r>
      <w:r w:rsidRPr="006B4543">
        <w:rPr>
          <w:rFonts w:asciiTheme="majorBidi" w:hAnsiTheme="majorBidi" w:cstheme="majorBidi"/>
          <w:rtl/>
        </w:rPr>
        <w:t xml:space="preserve">מאפשרת </w:t>
      </w:r>
      <w:r w:rsidR="00143383" w:rsidRPr="006B4543">
        <w:rPr>
          <w:rFonts w:asciiTheme="majorBidi" w:hAnsiTheme="majorBidi" w:cstheme="majorBidi"/>
          <w:rtl/>
        </w:rPr>
        <w:t>לאדם</w:t>
      </w:r>
      <w:r w:rsidRPr="006B4543">
        <w:rPr>
          <w:rFonts w:asciiTheme="majorBidi" w:hAnsiTheme="majorBidi" w:cstheme="majorBidi"/>
          <w:rtl/>
        </w:rPr>
        <w:t xml:space="preserve"> "לעצור ולחשוב" לפני התגובה</w:t>
      </w:r>
      <w:r w:rsidR="00143383" w:rsidRPr="006B4543">
        <w:rPr>
          <w:rFonts w:asciiTheme="majorBidi" w:hAnsiTheme="majorBidi" w:cstheme="majorBidi"/>
          <w:rtl/>
        </w:rPr>
        <w:t>, ולרסן דחף לפעולה מיידית או תגובות פניקה.</w:t>
      </w:r>
    </w:p>
    <w:p w14:paraId="4D31ECB6" w14:textId="16EBA4C2" w:rsidR="00FF4EB5" w:rsidRPr="006B4543" w:rsidRDefault="00FF4EB5">
      <w:pPr>
        <w:pStyle w:val="a9"/>
        <w:numPr>
          <w:ilvl w:val="0"/>
          <w:numId w:val="5"/>
        </w:numPr>
        <w:spacing w:line="360" w:lineRule="auto"/>
        <w:rPr>
          <w:rFonts w:asciiTheme="majorBidi" w:hAnsiTheme="majorBidi" w:cstheme="majorBidi"/>
        </w:rPr>
      </w:pPr>
      <w:r w:rsidRPr="006B4543">
        <w:rPr>
          <w:rFonts w:asciiTheme="majorBidi" w:hAnsiTheme="majorBidi" w:cstheme="majorBidi"/>
          <w:b/>
          <w:bCs/>
          <w:rtl/>
        </w:rPr>
        <w:t xml:space="preserve">סינון מסיחים וויסות </w:t>
      </w:r>
      <w:r w:rsidR="00143383" w:rsidRPr="006B4543">
        <w:rPr>
          <w:rFonts w:asciiTheme="majorBidi" w:hAnsiTheme="majorBidi" w:cstheme="majorBidi"/>
          <w:b/>
          <w:bCs/>
          <w:rtl/>
        </w:rPr>
        <w:t>רגשי:</w:t>
      </w:r>
      <w:r w:rsidRPr="006B4543">
        <w:rPr>
          <w:rFonts w:asciiTheme="majorBidi" w:hAnsiTheme="majorBidi" w:cstheme="majorBidi"/>
        </w:rPr>
        <w:t xml:space="preserve"> </w:t>
      </w:r>
      <w:r w:rsidRPr="006B4543">
        <w:rPr>
          <w:rFonts w:asciiTheme="majorBidi" w:hAnsiTheme="majorBidi" w:cstheme="majorBidi"/>
          <w:rtl/>
        </w:rPr>
        <w:t>סינון גירויים מסיחים ומחשבות מבהילות</w:t>
      </w:r>
      <w:r w:rsidR="00143383" w:rsidRPr="006B4543">
        <w:rPr>
          <w:rFonts w:asciiTheme="majorBidi" w:hAnsiTheme="majorBidi" w:cstheme="majorBidi"/>
          <w:rtl/>
        </w:rPr>
        <w:t xml:space="preserve"> דבר ה</w:t>
      </w:r>
      <w:r w:rsidRPr="006B4543">
        <w:rPr>
          <w:rFonts w:asciiTheme="majorBidi" w:hAnsiTheme="majorBidi" w:cstheme="majorBidi"/>
          <w:rtl/>
        </w:rPr>
        <w:t xml:space="preserve">מאפשר </w:t>
      </w:r>
      <w:r w:rsidR="00143383" w:rsidRPr="006B4543">
        <w:rPr>
          <w:rFonts w:asciiTheme="majorBidi" w:hAnsiTheme="majorBidi" w:cstheme="majorBidi"/>
          <w:rtl/>
        </w:rPr>
        <w:t>לאדם</w:t>
      </w:r>
      <w:r w:rsidRPr="006B4543">
        <w:rPr>
          <w:rFonts w:asciiTheme="majorBidi" w:hAnsiTheme="majorBidi" w:cstheme="majorBidi"/>
          <w:rtl/>
        </w:rPr>
        <w:t xml:space="preserve"> לשמור על קור רוח, להפריד בין תגובת החרדה הפנימית לבין צרכי המצב, ולפעול באופן מבוקר ושקול</w:t>
      </w:r>
      <w:r w:rsidRPr="006B4543">
        <w:rPr>
          <w:rFonts w:asciiTheme="majorBidi" w:hAnsiTheme="majorBidi" w:cstheme="majorBidi"/>
        </w:rPr>
        <w:t>.</w:t>
      </w:r>
    </w:p>
    <w:p w14:paraId="4730A319" w14:textId="79EA7762" w:rsidR="00243A82" w:rsidRPr="006B4543" w:rsidRDefault="00243A82" w:rsidP="00243A82">
      <w:pPr>
        <w:spacing w:line="360" w:lineRule="auto"/>
        <w:ind w:left="360"/>
        <w:rPr>
          <w:rFonts w:asciiTheme="majorBidi" w:hAnsiTheme="majorBidi" w:cstheme="majorBidi"/>
        </w:rPr>
      </w:pPr>
      <w:r w:rsidRPr="006B4543">
        <w:rPr>
          <w:rFonts w:asciiTheme="majorBidi" w:hAnsiTheme="majorBidi" w:cstheme="majorBidi"/>
          <w:rtl/>
        </w:rPr>
        <w:lastRenderedPageBreak/>
        <w:t>מחקרים (</w:t>
      </w:r>
      <w:r w:rsidR="00D3514D" w:rsidRPr="006B4543">
        <w:rPr>
          <w:rFonts w:asciiTheme="majorBidi" w:hAnsiTheme="majorBidi" w:cstheme="majorBidi"/>
        </w:rPr>
        <w:t>Swick</w:t>
      </w:r>
      <w:r w:rsidRPr="006B4543">
        <w:rPr>
          <w:rFonts w:asciiTheme="majorBidi" w:hAnsiTheme="majorBidi" w:cstheme="majorBidi"/>
        </w:rPr>
        <w:t xml:space="preserve"> et. Al</w:t>
      </w:r>
      <w:r w:rsidR="00D3514D" w:rsidRPr="006B4543">
        <w:rPr>
          <w:rFonts w:asciiTheme="majorBidi" w:hAnsiTheme="majorBidi" w:cstheme="majorBidi"/>
        </w:rPr>
        <w:t>.</w:t>
      </w:r>
      <w:r w:rsidRPr="006B4543">
        <w:rPr>
          <w:rFonts w:asciiTheme="majorBidi" w:hAnsiTheme="majorBidi" w:cstheme="majorBidi"/>
        </w:rPr>
        <w:t>, 2024</w:t>
      </w:r>
      <w:r w:rsidRPr="006B4543">
        <w:rPr>
          <w:rFonts w:asciiTheme="majorBidi" w:hAnsiTheme="majorBidi" w:cstheme="majorBidi"/>
          <w:rtl/>
        </w:rPr>
        <w:t xml:space="preserve">) </w:t>
      </w:r>
      <w:r w:rsidRPr="006B4543">
        <w:rPr>
          <w:rFonts w:asciiTheme="majorBidi" w:hAnsiTheme="majorBidi" w:cstheme="majorBidi"/>
          <w:rtl/>
        </w:rPr>
        <w:t xml:space="preserve">מצאו כי אנשים המתמודדים עם פוסט-טראומה מציגים קושי מובחן בעכבת תגובה ועיבוד מידע מתחרה (כפי שנמדד במטלות ממוחשבות כדוגמת מבחן </w:t>
      </w:r>
      <w:proofErr w:type="spellStart"/>
      <w:r w:rsidRPr="006B4543">
        <w:rPr>
          <w:rFonts w:asciiTheme="majorBidi" w:hAnsiTheme="majorBidi" w:cstheme="majorBidi"/>
          <w:rtl/>
        </w:rPr>
        <w:t>סטרופ</w:t>
      </w:r>
      <w:proofErr w:type="spellEnd"/>
      <w:r w:rsidRPr="006B4543">
        <w:rPr>
          <w:rFonts w:asciiTheme="majorBidi" w:hAnsiTheme="majorBidi" w:cstheme="majorBidi"/>
          <w:rtl/>
        </w:rPr>
        <w:t>), המתבטא בזמני תגובה איטיים יותר</w:t>
      </w:r>
      <w:r w:rsidRPr="006B4543">
        <w:rPr>
          <w:rFonts w:asciiTheme="majorBidi" w:hAnsiTheme="majorBidi" w:cstheme="majorBidi"/>
        </w:rPr>
        <w:t>.</w:t>
      </w:r>
      <w:r w:rsidRPr="006B4543">
        <w:rPr>
          <w:rFonts w:asciiTheme="majorBidi" w:hAnsiTheme="majorBidi" w:cstheme="majorBidi"/>
          <w:rtl/>
        </w:rPr>
        <w:t xml:space="preserve"> תנודתיות גבוהה בזמני התגובה מצביעה על חוסר יציבות במנגנוני הקשב </w:t>
      </w:r>
      <w:r w:rsidRPr="006B4543">
        <w:rPr>
          <w:rFonts w:asciiTheme="majorBidi" w:hAnsiTheme="majorBidi" w:cstheme="majorBidi"/>
          <w:rtl/>
        </w:rPr>
        <w:t>המתמשך</w:t>
      </w:r>
      <w:r w:rsidRPr="006B4543">
        <w:rPr>
          <w:rFonts w:asciiTheme="majorBidi" w:hAnsiTheme="majorBidi" w:cstheme="majorBidi"/>
        </w:rPr>
        <w:t>.</w:t>
      </w:r>
    </w:p>
    <w:p w14:paraId="11E31D20" w14:textId="294B77C3" w:rsidR="00765A75" w:rsidRPr="006B4543" w:rsidRDefault="00765A75" w:rsidP="00765A75">
      <w:pPr>
        <w:spacing w:line="360" w:lineRule="auto"/>
        <w:rPr>
          <w:rFonts w:asciiTheme="majorBidi" w:hAnsiTheme="majorBidi" w:cstheme="majorBidi"/>
          <w:sz w:val="28"/>
          <w:szCs w:val="28"/>
        </w:rPr>
      </w:pPr>
      <w:r w:rsidRPr="006B4543">
        <w:rPr>
          <w:rFonts w:asciiTheme="majorBidi" w:hAnsiTheme="majorBidi" w:cstheme="majorBidi"/>
          <w:b/>
          <w:bCs/>
          <w:sz w:val="28"/>
          <w:szCs w:val="28"/>
          <w:rtl/>
        </w:rPr>
        <w:t>"</w:t>
      </w:r>
      <w:r w:rsidRPr="006B4543">
        <w:rPr>
          <w:rFonts w:asciiTheme="majorBidi" w:hAnsiTheme="majorBidi" w:cstheme="majorBidi"/>
          <w:b/>
          <w:bCs/>
          <w:sz w:val="28"/>
          <w:szCs w:val="28"/>
          <w:rtl/>
        </w:rPr>
        <w:t>עקרון הרציפות</w:t>
      </w:r>
      <w:r w:rsidRPr="006B4543">
        <w:rPr>
          <w:rFonts w:asciiTheme="majorBidi" w:hAnsiTheme="majorBidi" w:cstheme="majorBidi"/>
          <w:b/>
          <w:bCs/>
          <w:sz w:val="28"/>
          <w:szCs w:val="28"/>
          <w:rtl/>
        </w:rPr>
        <w:t>"</w:t>
      </w:r>
      <w:r w:rsidRPr="006B4543">
        <w:rPr>
          <w:rFonts w:asciiTheme="majorBidi" w:hAnsiTheme="majorBidi" w:cstheme="majorBidi"/>
          <w:b/>
          <w:bCs/>
          <w:sz w:val="28"/>
          <w:szCs w:val="28"/>
          <w:rtl/>
        </w:rPr>
        <w:t xml:space="preserve"> ומודל </w:t>
      </w:r>
      <w:r w:rsidRPr="006B4543">
        <w:rPr>
          <w:rFonts w:asciiTheme="majorBidi" w:hAnsiTheme="majorBidi" w:cstheme="majorBidi"/>
          <w:b/>
          <w:bCs/>
          <w:sz w:val="28"/>
          <w:szCs w:val="28"/>
          <w:rtl/>
        </w:rPr>
        <w:t>"</w:t>
      </w:r>
      <w:proofErr w:type="spellStart"/>
      <w:r w:rsidRPr="006B4543">
        <w:rPr>
          <w:rFonts w:asciiTheme="majorBidi" w:hAnsiTheme="majorBidi" w:cstheme="majorBidi"/>
          <w:b/>
          <w:bCs/>
          <w:sz w:val="28"/>
          <w:szCs w:val="28"/>
          <w:rtl/>
        </w:rPr>
        <w:t>גש"ר</w:t>
      </w:r>
      <w:proofErr w:type="spellEnd"/>
      <w:r w:rsidRPr="006B4543">
        <w:rPr>
          <w:rFonts w:asciiTheme="majorBidi" w:hAnsiTheme="majorBidi" w:cstheme="majorBidi"/>
          <w:b/>
          <w:bCs/>
          <w:sz w:val="28"/>
          <w:szCs w:val="28"/>
          <w:rtl/>
        </w:rPr>
        <w:t xml:space="preserve"> </w:t>
      </w:r>
      <w:proofErr w:type="spellStart"/>
      <w:r w:rsidRPr="006B4543">
        <w:rPr>
          <w:rFonts w:asciiTheme="majorBidi" w:hAnsiTheme="majorBidi" w:cstheme="majorBidi"/>
          <w:b/>
          <w:bCs/>
          <w:sz w:val="28"/>
          <w:szCs w:val="28"/>
          <w:rtl/>
        </w:rPr>
        <w:t>מאח"ד</w:t>
      </w:r>
      <w:proofErr w:type="spellEnd"/>
      <w:r w:rsidRPr="006B4543">
        <w:rPr>
          <w:rFonts w:asciiTheme="majorBidi" w:hAnsiTheme="majorBidi" w:cstheme="majorBidi"/>
          <w:b/>
          <w:bCs/>
          <w:sz w:val="28"/>
          <w:szCs w:val="28"/>
          <w:rtl/>
        </w:rPr>
        <w:t>"</w:t>
      </w:r>
      <w:r w:rsidRPr="006B4543">
        <w:rPr>
          <w:rFonts w:asciiTheme="majorBidi" w:hAnsiTheme="majorBidi" w:cstheme="majorBidi"/>
          <w:b/>
          <w:bCs/>
          <w:sz w:val="28"/>
          <w:szCs w:val="28"/>
          <w:rtl/>
        </w:rPr>
        <w:t xml:space="preserve"> ככלים להסתכלות על תגובות דחק ומניעת כניסה להפרעת פוסט-טראומה</w:t>
      </w:r>
    </w:p>
    <w:p w14:paraId="6E6A8716" w14:textId="68D92FEE" w:rsidR="00561CD9" w:rsidRPr="006B4543" w:rsidRDefault="00561CD9" w:rsidP="0041595C">
      <w:pPr>
        <w:spacing w:line="360" w:lineRule="auto"/>
        <w:rPr>
          <w:rFonts w:asciiTheme="majorBidi" w:hAnsiTheme="majorBidi" w:cstheme="majorBidi"/>
          <w:rtl/>
        </w:rPr>
      </w:pPr>
      <w:r w:rsidRPr="006B4543">
        <w:rPr>
          <w:rFonts w:asciiTheme="majorBidi" w:hAnsiTheme="majorBidi" w:cstheme="majorBidi"/>
          <w:rtl/>
        </w:rPr>
        <w:t xml:space="preserve">מחקרים ומודלים שונים המחפשים מענים לאנשים המתמודדים עם פוסט-טראומה, חרדה/דיכאון מתייחסים לרוב לצורך בחזרה לתפקוד באופן די מהיר. מודל </w:t>
      </w:r>
      <w:proofErr w:type="spellStart"/>
      <w:r w:rsidRPr="006B4543">
        <w:rPr>
          <w:rFonts w:asciiTheme="majorBidi" w:hAnsiTheme="majorBidi" w:cstheme="majorBidi"/>
          <w:rtl/>
        </w:rPr>
        <w:t>גש"ר</w:t>
      </w:r>
      <w:proofErr w:type="spellEnd"/>
      <w:r w:rsidRPr="006B4543">
        <w:rPr>
          <w:rFonts w:asciiTheme="majorBidi" w:hAnsiTheme="majorBidi" w:cstheme="majorBidi"/>
          <w:rtl/>
        </w:rPr>
        <w:t xml:space="preserve"> </w:t>
      </w:r>
      <w:proofErr w:type="spellStart"/>
      <w:r w:rsidRPr="006B4543">
        <w:rPr>
          <w:rFonts w:asciiTheme="majorBidi" w:hAnsiTheme="majorBidi" w:cstheme="majorBidi"/>
          <w:rtl/>
        </w:rPr>
        <w:t>מאח"ד</w:t>
      </w:r>
      <w:proofErr w:type="spellEnd"/>
      <w:r w:rsidRPr="006B4543">
        <w:rPr>
          <w:rFonts w:asciiTheme="majorBidi" w:hAnsiTheme="majorBidi" w:cstheme="majorBidi"/>
          <w:rtl/>
        </w:rPr>
        <w:t xml:space="preserve"> (להד ואילון 1991) ומודל </w:t>
      </w:r>
      <w:proofErr w:type="spellStart"/>
      <w:r w:rsidRPr="006B4543">
        <w:rPr>
          <w:rFonts w:asciiTheme="majorBidi" w:hAnsiTheme="majorBidi" w:cstheme="majorBidi"/>
          <w:rtl/>
        </w:rPr>
        <w:t>הרציפויות</w:t>
      </w:r>
      <w:proofErr w:type="spellEnd"/>
      <w:r w:rsidRPr="006B4543">
        <w:rPr>
          <w:rFonts w:asciiTheme="majorBidi" w:hAnsiTheme="majorBidi" w:cstheme="majorBidi"/>
          <w:rtl/>
        </w:rPr>
        <w:t xml:space="preserve"> (עומר </w:t>
      </w:r>
      <w:r w:rsidR="0035191C" w:rsidRPr="006B4543">
        <w:rPr>
          <w:rFonts w:asciiTheme="majorBidi" w:hAnsiTheme="majorBidi" w:cstheme="majorBidi"/>
          <w:rtl/>
        </w:rPr>
        <w:t>ואלון, 1994</w:t>
      </w:r>
      <w:r w:rsidRPr="006B4543">
        <w:rPr>
          <w:rFonts w:asciiTheme="majorBidi" w:hAnsiTheme="majorBidi" w:cstheme="majorBidi"/>
          <w:rtl/>
        </w:rPr>
        <w:t xml:space="preserve">) </w:t>
      </w:r>
      <w:r w:rsidR="00B977B9" w:rsidRPr="006B4543">
        <w:rPr>
          <w:rFonts w:asciiTheme="majorBidi" w:hAnsiTheme="majorBidi" w:cstheme="majorBidi"/>
          <w:rtl/>
        </w:rPr>
        <w:t xml:space="preserve">מתייחסים לצורך בהתבססות על כוחות חוסן נפשיים </w:t>
      </w:r>
      <w:proofErr w:type="spellStart"/>
      <w:r w:rsidR="00B977B9" w:rsidRPr="006B4543">
        <w:rPr>
          <w:rFonts w:asciiTheme="majorBidi" w:hAnsiTheme="majorBidi" w:cstheme="majorBidi"/>
          <w:rtl/>
        </w:rPr>
        <w:t>וקוגנטיביים</w:t>
      </w:r>
      <w:proofErr w:type="spellEnd"/>
      <w:r w:rsidR="00B977B9" w:rsidRPr="006B4543">
        <w:rPr>
          <w:rFonts w:asciiTheme="majorBidi" w:hAnsiTheme="majorBidi" w:cstheme="majorBidi"/>
          <w:rtl/>
        </w:rPr>
        <w:t xml:space="preserve">. </w:t>
      </w:r>
      <w:r w:rsidRPr="006B4543">
        <w:rPr>
          <w:rFonts w:asciiTheme="majorBidi" w:hAnsiTheme="majorBidi" w:cstheme="majorBidi"/>
          <w:rtl/>
        </w:rPr>
        <w:t xml:space="preserve">תפקודים ניהוליים תקינים </w:t>
      </w:r>
      <w:r w:rsidR="00B977B9" w:rsidRPr="006B4543">
        <w:rPr>
          <w:rFonts w:asciiTheme="majorBidi" w:hAnsiTheme="majorBidi" w:cstheme="majorBidi"/>
          <w:rtl/>
        </w:rPr>
        <w:t xml:space="preserve">מהווים "שומר הסף" של האדם הנמצא בשעת דחק, משבר, שוני וכל מצב בו התפקודים האוטומטיים לא פעילים. </w:t>
      </w:r>
    </w:p>
    <w:p w14:paraId="17C5A062" w14:textId="6058BFE7" w:rsidR="00765A75" w:rsidRPr="006B4543" w:rsidRDefault="00765A75" w:rsidP="00765A75">
      <w:pPr>
        <w:spacing w:line="360" w:lineRule="auto"/>
        <w:rPr>
          <w:rFonts w:asciiTheme="majorBidi" w:hAnsiTheme="majorBidi" w:cstheme="majorBidi"/>
        </w:rPr>
      </w:pPr>
      <w:r w:rsidRPr="006B4543">
        <w:rPr>
          <w:rFonts w:asciiTheme="majorBidi" w:hAnsiTheme="majorBidi" w:cstheme="majorBidi"/>
          <w:b/>
          <w:bCs/>
          <w:rtl/>
        </w:rPr>
        <w:t>עקרון הרציפות</w:t>
      </w:r>
      <w:r w:rsidR="00966F5B" w:rsidRPr="006B4543">
        <w:rPr>
          <w:rFonts w:asciiTheme="majorBidi" w:hAnsiTheme="majorBidi" w:cstheme="majorBidi"/>
          <w:b/>
          <w:bCs/>
          <w:rtl/>
        </w:rPr>
        <w:t xml:space="preserve"> </w:t>
      </w:r>
      <w:r w:rsidRPr="006B4543">
        <w:rPr>
          <w:rFonts w:asciiTheme="majorBidi" w:hAnsiTheme="majorBidi" w:cstheme="majorBidi"/>
          <w:b/>
          <w:bCs/>
          <w:rtl/>
        </w:rPr>
        <w:t xml:space="preserve">: </w:t>
      </w:r>
      <w:r w:rsidRPr="006B4543">
        <w:rPr>
          <w:rFonts w:asciiTheme="majorBidi" w:hAnsiTheme="majorBidi" w:cstheme="majorBidi"/>
          <w:b/>
          <w:bCs/>
        </w:rPr>
        <w:t xml:space="preserve"> </w:t>
      </w:r>
      <w:r w:rsidRPr="006B4543">
        <w:rPr>
          <w:rFonts w:asciiTheme="majorBidi" w:hAnsiTheme="majorBidi" w:cstheme="majorBidi"/>
          <w:b/>
          <w:bCs/>
          <w:rtl/>
        </w:rPr>
        <w:t xml:space="preserve">מכלול </w:t>
      </w:r>
      <w:proofErr w:type="spellStart"/>
      <w:r w:rsidRPr="006B4543">
        <w:rPr>
          <w:rFonts w:asciiTheme="majorBidi" w:hAnsiTheme="majorBidi" w:cstheme="majorBidi"/>
          <w:b/>
          <w:bCs/>
          <w:rtl/>
        </w:rPr>
        <w:t>הרציפויות</w:t>
      </w:r>
      <w:proofErr w:type="spellEnd"/>
      <w:r w:rsidRPr="006B4543">
        <w:rPr>
          <w:rFonts w:asciiTheme="majorBidi" w:hAnsiTheme="majorBidi" w:cstheme="majorBidi"/>
          <w:b/>
          <w:bCs/>
          <w:rtl/>
        </w:rPr>
        <w:t xml:space="preserve"> בחיי הפרט והמערכת</w:t>
      </w:r>
    </w:p>
    <w:p w14:paraId="1DDC9A12" w14:textId="53E5CE6E" w:rsidR="00765A75" w:rsidRPr="006B4543" w:rsidRDefault="00765A75" w:rsidP="00765A75">
      <w:pPr>
        <w:spacing w:line="360" w:lineRule="auto"/>
        <w:rPr>
          <w:rFonts w:asciiTheme="majorBidi" w:hAnsiTheme="majorBidi" w:cstheme="majorBidi"/>
        </w:rPr>
      </w:pPr>
      <w:r w:rsidRPr="006B4543">
        <w:rPr>
          <w:rFonts w:asciiTheme="majorBidi" w:hAnsiTheme="majorBidi" w:cstheme="majorBidi"/>
          <w:rtl/>
        </w:rPr>
        <w:t>על פי עקרון הרציפות (עומר ואלון, 1994), אירוע טראומטי קוטע את "קו החיים" הרציף של הפרט והקהילה, יוצר בו פער ומאיים בהתפרקות חוויית העצמי השלם</w:t>
      </w:r>
      <w:r w:rsidR="0041595C" w:rsidRPr="006B4543">
        <w:rPr>
          <w:rFonts w:asciiTheme="majorBidi" w:hAnsiTheme="majorBidi" w:cstheme="majorBidi"/>
          <w:rtl/>
        </w:rPr>
        <w:t xml:space="preserve">. </w:t>
      </w:r>
      <w:r w:rsidRPr="006B4543">
        <w:rPr>
          <w:rFonts w:asciiTheme="majorBidi" w:hAnsiTheme="majorBidi" w:cstheme="majorBidi"/>
        </w:rPr>
        <w:t xml:space="preserve"> </w:t>
      </w:r>
      <w:r w:rsidRPr="006B4543">
        <w:rPr>
          <w:rFonts w:asciiTheme="majorBidi" w:hAnsiTheme="majorBidi" w:cstheme="majorBidi"/>
          <w:rtl/>
        </w:rPr>
        <w:t xml:space="preserve">המודל מגדיר שלוש </w:t>
      </w:r>
      <w:proofErr w:type="spellStart"/>
      <w:r w:rsidRPr="006B4543">
        <w:rPr>
          <w:rFonts w:asciiTheme="majorBidi" w:hAnsiTheme="majorBidi" w:cstheme="majorBidi"/>
          <w:rtl/>
        </w:rPr>
        <w:t>רציפויות</w:t>
      </w:r>
      <w:proofErr w:type="spellEnd"/>
      <w:r w:rsidRPr="006B4543">
        <w:rPr>
          <w:rFonts w:asciiTheme="majorBidi" w:hAnsiTheme="majorBidi" w:cstheme="majorBidi"/>
          <w:rtl/>
        </w:rPr>
        <w:t xml:space="preserve"> </w:t>
      </w:r>
      <w:proofErr w:type="spellStart"/>
      <w:r w:rsidRPr="006B4543">
        <w:rPr>
          <w:rFonts w:asciiTheme="majorBidi" w:hAnsiTheme="majorBidi" w:cstheme="majorBidi"/>
          <w:rtl/>
        </w:rPr>
        <w:t>ליבתיות</w:t>
      </w:r>
      <w:proofErr w:type="spellEnd"/>
      <w:r w:rsidRPr="006B4543">
        <w:rPr>
          <w:rFonts w:asciiTheme="majorBidi" w:hAnsiTheme="majorBidi" w:cstheme="majorBidi"/>
          <w:rtl/>
        </w:rPr>
        <w:t xml:space="preserve"> שיש לשמר או להחזיר על כנן</w:t>
      </w:r>
      <w:r w:rsidRPr="006B4543">
        <w:rPr>
          <w:rFonts w:asciiTheme="majorBidi" w:hAnsiTheme="majorBidi" w:cstheme="majorBidi"/>
        </w:rPr>
        <w:t>:</w:t>
      </w:r>
    </w:p>
    <w:p w14:paraId="330F55C5" w14:textId="1E996179" w:rsidR="00765A75" w:rsidRPr="006B4543" w:rsidRDefault="00765A75">
      <w:pPr>
        <w:numPr>
          <w:ilvl w:val="0"/>
          <w:numId w:val="7"/>
        </w:numPr>
        <w:spacing w:line="360" w:lineRule="auto"/>
        <w:rPr>
          <w:rFonts w:asciiTheme="majorBidi" w:hAnsiTheme="majorBidi" w:cstheme="majorBidi"/>
        </w:rPr>
      </w:pPr>
      <w:r w:rsidRPr="006B4543">
        <w:rPr>
          <w:rFonts w:asciiTheme="majorBidi" w:hAnsiTheme="majorBidi" w:cstheme="majorBidi"/>
          <w:b/>
          <w:bCs/>
          <w:rtl/>
        </w:rPr>
        <w:t xml:space="preserve">רציפות </w:t>
      </w:r>
      <w:r w:rsidR="0041595C" w:rsidRPr="006B4543">
        <w:rPr>
          <w:rFonts w:asciiTheme="majorBidi" w:hAnsiTheme="majorBidi" w:cstheme="majorBidi"/>
          <w:b/>
          <w:bCs/>
          <w:rtl/>
        </w:rPr>
        <w:t xml:space="preserve">תפקודית: </w:t>
      </w:r>
      <w:r w:rsidRPr="006B4543">
        <w:rPr>
          <w:rFonts w:asciiTheme="majorBidi" w:hAnsiTheme="majorBidi" w:cstheme="majorBidi"/>
        </w:rPr>
        <w:t xml:space="preserve"> </w:t>
      </w:r>
      <w:r w:rsidRPr="006B4543">
        <w:rPr>
          <w:rFonts w:asciiTheme="majorBidi" w:hAnsiTheme="majorBidi" w:cstheme="majorBidi"/>
          <w:rtl/>
        </w:rPr>
        <w:t>שמירה על מילוי תפקידים ומשימות יומיומיות (במשפחה, בעבודה או בלימודים) חרף ההפרעה והאיום</w:t>
      </w:r>
      <w:r w:rsidRPr="006B4543">
        <w:rPr>
          <w:rFonts w:asciiTheme="majorBidi" w:hAnsiTheme="majorBidi" w:cstheme="majorBidi"/>
        </w:rPr>
        <w:t>.</w:t>
      </w:r>
    </w:p>
    <w:p w14:paraId="6E5A2701" w14:textId="574E1418" w:rsidR="00765A75" w:rsidRPr="006B4543" w:rsidRDefault="00765A75">
      <w:pPr>
        <w:numPr>
          <w:ilvl w:val="0"/>
          <w:numId w:val="7"/>
        </w:numPr>
        <w:spacing w:line="360" w:lineRule="auto"/>
        <w:rPr>
          <w:rFonts w:asciiTheme="majorBidi" w:hAnsiTheme="majorBidi" w:cstheme="majorBidi"/>
        </w:rPr>
      </w:pPr>
      <w:r w:rsidRPr="006B4543">
        <w:rPr>
          <w:rFonts w:asciiTheme="majorBidi" w:hAnsiTheme="majorBidi" w:cstheme="majorBidi"/>
          <w:b/>
          <w:bCs/>
          <w:rtl/>
        </w:rPr>
        <w:t xml:space="preserve">רציפות </w:t>
      </w:r>
      <w:r w:rsidR="0041595C" w:rsidRPr="006B4543">
        <w:rPr>
          <w:rFonts w:asciiTheme="majorBidi" w:hAnsiTheme="majorBidi" w:cstheme="majorBidi"/>
          <w:b/>
          <w:bCs/>
          <w:rtl/>
        </w:rPr>
        <w:t>הזהות:</w:t>
      </w:r>
      <w:r w:rsidRPr="006B4543">
        <w:rPr>
          <w:rFonts w:asciiTheme="majorBidi" w:hAnsiTheme="majorBidi" w:cstheme="majorBidi"/>
        </w:rPr>
        <w:t xml:space="preserve"> </w:t>
      </w:r>
      <w:r w:rsidRPr="006B4543">
        <w:rPr>
          <w:rFonts w:asciiTheme="majorBidi" w:hAnsiTheme="majorBidi" w:cstheme="majorBidi"/>
          <w:rtl/>
        </w:rPr>
        <w:t xml:space="preserve">תודעת זהות מתמשכת </w:t>
      </w:r>
      <w:r w:rsidR="0041595C" w:rsidRPr="006B4543">
        <w:rPr>
          <w:rFonts w:asciiTheme="majorBidi" w:hAnsiTheme="majorBidi" w:cstheme="majorBidi"/>
          <w:rtl/>
        </w:rPr>
        <w:t>וקוהרנטית</w:t>
      </w:r>
      <w:r w:rsidRPr="006B4543">
        <w:rPr>
          <w:rFonts w:asciiTheme="majorBidi" w:hAnsiTheme="majorBidi" w:cstheme="majorBidi"/>
          <w:rtl/>
        </w:rPr>
        <w:t xml:space="preserve"> של העצמי והארגון, המגשרת בין החיים שלפני הטראומה לחיים שאחריה</w:t>
      </w:r>
      <w:r w:rsidRPr="006B4543">
        <w:rPr>
          <w:rFonts w:asciiTheme="majorBidi" w:hAnsiTheme="majorBidi" w:cstheme="majorBidi"/>
        </w:rPr>
        <w:t>.</w:t>
      </w:r>
    </w:p>
    <w:p w14:paraId="1397334C" w14:textId="070BD81C" w:rsidR="00765A75" w:rsidRPr="006B4543" w:rsidRDefault="00765A75">
      <w:pPr>
        <w:numPr>
          <w:ilvl w:val="0"/>
          <w:numId w:val="7"/>
        </w:numPr>
        <w:spacing w:line="360" w:lineRule="auto"/>
        <w:rPr>
          <w:rFonts w:asciiTheme="majorBidi" w:hAnsiTheme="majorBidi" w:cstheme="majorBidi"/>
        </w:rPr>
      </w:pPr>
      <w:r w:rsidRPr="006B4543">
        <w:rPr>
          <w:rFonts w:asciiTheme="majorBidi" w:hAnsiTheme="majorBidi" w:cstheme="majorBidi"/>
          <w:b/>
          <w:bCs/>
          <w:rtl/>
        </w:rPr>
        <w:t xml:space="preserve">רציפות </w:t>
      </w:r>
      <w:r w:rsidR="0041595C" w:rsidRPr="006B4543">
        <w:rPr>
          <w:rFonts w:asciiTheme="majorBidi" w:hAnsiTheme="majorBidi" w:cstheme="majorBidi"/>
          <w:b/>
          <w:bCs/>
          <w:rtl/>
        </w:rPr>
        <w:t>בינאישית:</w:t>
      </w:r>
      <w:r w:rsidRPr="006B4543">
        <w:rPr>
          <w:rFonts w:asciiTheme="majorBidi" w:hAnsiTheme="majorBidi" w:cstheme="majorBidi"/>
        </w:rPr>
        <w:t xml:space="preserve"> </w:t>
      </w:r>
      <w:r w:rsidRPr="006B4543">
        <w:rPr>
          <w:rFonts w:asciiTheme="majorBidi" w:hAnsiTheme="majorBidi" w:cstheme="majorBidi"/>
          <w:rtl/>
        </w:rPr>
        <w:t>שימור והחזרה של קשרים משמעותיים עם הרשת החברתית, המשפחתית והקהילתית</w:t>
      </w:r>
      <w:r w:rsidRPr="006B4543">
        <w:rPr>
          <w:rFonts w:asciiTheme="majorBidi" w:hAnsiTheme="majorBidi" w:cstheme="majorBidi"/>
        </w:rPr>
        <w:t>.</w:t>
      </w:r>
    </w:p>
    <w:p w14:paraId="1A5627FA" w14:textId="534DCC75" w:rsidR="0042648C" w:rsidRPr="006B4543" w:rsidRDefault="00765A75" w:rsidP="00966F5B">
      <w:pPr>
        <w:spacing w:line="360" w:lineRule="auto"/>
        <w:ind w:left="720"/>
        <w:rPr>
          <w:rFonts w:asciiTheme="majorBidi" w:hAnsiTheme="majorBidi" w:cstheme="majorBidi"/>
          <w:b/>
          <w:bCs/>
          <w:rtl/>
        </w:rPr>
      </w:pPr>
      <w:r w:rsidRPr="006B4543">
        <w:rPr>
          <w:rFonts w:asciiTheme="majorBidi" w:hAnsiTheme="majorBidi" w:cstheme="majorBidi"/>
          <w:rtl/>
        </w:rPr>
        <w:t>הרחבת גישה זו (כפי שבאה לידי ביטוי במודל "</w:t>
      </w:r>
      <w:r w:rsidRPr="006B4543">
        <w:rPr>
          <w:rFonts w:asciiTheme="majorBidi" w:hAnsiTheme="majorBidi" w:cstheme="majorBidi"/>
          <w:b/>
          <w:bCs/>
          <w:rtl/>
        </w:rPr>
        <w:t xml:space="preserve">רציפות </w:t>
      </w:r>
      <w:proofErr w:type="spellStart"/>
      <w:r w:rsidRPr="006B4543">
        <w:rPr>
          <w:rFonts w:asciiTheme="majorBidi" w:hAnsiTheme="majorBidi" w:cstheme="majorBidi"/>
          <w:b/>
          <w:bCs/>
          <w:rtl/>
        </w:rPr>
        <w:t>בחרו"ם</w:t>
      </w:r>
      <w:proofErr w:type="spellEnd"/>
      <w:r w:rsidRPr="006B4543">
        <w:rPr>
          <w:rFonts w:asciiTheme="majorBidi" w:hAnsiTheme="majorBidi" w:cstheme="majorBidi"/>
          <w:rtl/>
        </w:rPr>
        <w:t>"</w:t>
      </w:r>
      <w:r w:rsidR="00966F5B" w:rsidRPr="006B4543">
        <w:rPr>
          <w:rFonts w:asciiTheme="majorBidi" w:hAnsiTheme="majorBidi" w:cstheme="majorBidi"/>
          <w:rtl/>
        </w:rPr>
        <w:t xml:space="preserve"> (אלון ואח'</w:t>
      </w:r>
      <w:r w:rsidR="00D3514D" w:rsidRPr="006B4543">
        <w:rPr>
          <w:rFonts w:asciiTheme="majorBidi" w:hAnsiTheme="majorBidi" w:cstheme="majorBidi"/>
          <w:rtl/>
        </w:rPr>
        <w:t>,</w:t>
      </w:r>
      <w:r w:rsidR="00966F5B" w:rsidRPr="006B4543">
        <w:rPr>
          <w:rFonts w:asciiTheme="majorBidi" w:hAnsiTheme="majorBidi" w:cstheme="majorBidi"/>
          <w:rtl/>
        </w:rPr>
        <w:t xml:space="preserve"> 2021</w:t>
      </w:r>
      <w:r w:rsidRPr="006B4543">
        <w:rPr>
          <w:rFonts w:asciiTheme="majorBidi" w:hAnsiTheme="majorBidi" w:cstheme="majorBidi"/>
          <w:rtl/>
        </w:rPr>
        <w:t>) מפרטת שמונה רצפים התפתחותיים המעניקים יציבות</w:t>
      </w:r>
      <w:r w:rsidR="00966F5B" w:rsidRPr="006B4543">
        <w:rPr>
          <w:rFonts w:asciiTheme="majorBidi" w:hAnsiTheme="majorBidi" w:cstheme="majorBidi"/>
          <w:rtl/>
        </w:rPr>
        <w:t xml:space="preserve"> ורציפות לאורך החיים</w:t>
      </w:r>
      <w:r w:rsidRPr="006B4543">
        <w:rPr>
          <w:rFonts w:asciiTheme="majorBidi" w:hAnsiTheme="majorBidi" w:cstheme="majorBidi"/>
          <w:rtl/>
        </w:rPr>
        <w:t xml:space="preserve">: </w:t>
      </w:r>
    </w:p>
    <w:p w14:paraId="54DE9B43" w14:textId="38509C40" w:rsidR="0042648C" w:rsidRPr="006B4543" w:rsidRDefault="00966F5B">
      <w:pPr>
        <w:pStyle w:val="a9"/>
        <w:numPr>
          <w:ilvl w:val="1"/>
          <w:numId w:val="2"/>
        </w:numPr>
        <w:spacing w:line="360" w:lineRule="auto"/>
        <w:rPr>
          <w:rFonts w:asciiTheme="majorBidi" w:hAnsiTheme="majorBidi" w:cstheme="majorBidi"/>
          <w:rtl/>
        </w:rPr>
      </w:pPr>
      <w:r w:rsidRPr="006B4543">
        <w:rPr>
          <w:rFonts w:asciiTheme="majorBidi" w:hAnsiTheme="majorBidi" w:cstheme="majorBidi"/>
          <w:b/>
          <w:bCs/>
          <w:rtl/>
        </w:rPr>
        <w:t>רציפות הכרתית-</w:t>
      </w:r>
      <w:r w:rsidR="0042648C" w:rsidRPr="006B4543">
        <w:rPr>
          <w:rFonts w:asciiTheme="majorBidi" w:hAnsiTheme="majorBidi" w:cstheme="majorBidi"/>
          <w:b/>
          <w:bCs/>
          <w:rtl/>
        </w:rPr>
        <w:t>חשיבתית:</w:t>
      </w:r>
      <w:r w:rsidRPr="006B4543">
        <w:rPr>
          <w:rFonts w:asciiTheme="majorBidi" w:hAnsiTheme="majorBidi" w:cstheme="majorBidi"/>
          <w:b/>
          <w:bCs/>
        </w:rPr>
        <w:t xml:space="preserve"> </w:t>
      </w:r>
      <w:r w:rsidRPr="006B4543">
        <w:rPr>
          <w:rFonts w:asciiTheme="majorBidi" w:hAnsiTheme="majorBidi" w:cstheme="majorBidi"/>
          <w:rtl/>
        </w:rPr>
        <w:t>האדם מזהה את החוקיות שעל פיה מתנהלים החיים, הסביבה והטבע, ובמצב רגיל תופס את החוקים כשרירים וכקיימים "לנצח</w:t>
      </w:r>
      <w:r w:rsidR="0042648C" w:rsidRPr="006B4543">
        <w:rPr>
          <w:rFonts w:asciiTheme="majorBidi" w:hAnsiTheme="majorBidi" w:cstheme="majorBidi"/>
          <w:rtl/>
        </w:rPr>
        <w:t xml:space="preserve">". למשל החוקיות של הקימה בבוקר והליכה לעבודה, חוקיות של לחיצה על מתג המנורה שגורמת להדלקת האור וכד'. הדברים ה"ברורים מאליהם" בחיי היום יום שלנו. </w:t>
      </w:r>
    </w:p>
    <w:p w14:paraId="0E48E240" w14:textId="78A4AB55" w:rsidR="0042648C" w:rsidRPr="006B4543" w:rsidRDefault="00966F5B">
      <w:pPr>
        <w:pStyle w:val="a9"/>
        <w:numPr>
          <w:ilvl w:val="1"/>
          <w:numId w:val="2"/>
        </w:numPr>
        <w:spacing w:line="360" w:lineRule="auto"/>
        <w:rPr>
          <w:rFonts w:asciiTheme="majorBidi" w:hAnsiTheme="majorBidi" w:cstheme="majorBidi"/>
          <w:rtl/>
        </w:rPr>
      </w:pPr>
      <w:r w:rsidRPr="006B4543">
        <w:rPr>
          <w:rFonts w:asciiTheme="majorBidi" w:hAnsiTheme="majorBidi" w:cstheme="majorBidi"/>
          <w:b/>
          <w:bCs/>
          <w:rtl/>
        </w:rPr>
        <w:t>רציפות היחסים הבין אישיים</w:t>
      </w:r>
      <w:r w:rsidR="0042648C" w:rsidRPr="006B4543">
        <w:rPr>
          <w:rFonts w:asciiTheme="majorBidi" w:hAnsiTheme="majorBidi" w:cstheme="majorBidi"/>
          <w:b/>
          <w:bCs/>
          <w:rtl/>
        </w:rPr>
        <w:t xml:space="preserve">: </w:t>
      </w:r>
      <w:r w:rsidR="0042648C" w:rsidRPr="006B4543">
        <w:rPr>
          <w:rFonts w:asciiTheme="majorBidi" w:hAnsiTheme="majorBidi" w:cstheme="majorBidi"/>
          <w:rtl/>
        </w:rPr>
        <w:t xml:space="preserve">כל אדם חשוף וקשור למערכות יחסים שונות ומגוונות כגון משפחה, צבא, אקדמיה, עבודה, קהילה </w:t>
      </w:r>
      <w:proofErr w:type="spellStart"/>
      <w:r w:rsidR="0042648C" w:rsidRPr="006B4543">
        <w:rPr>
          <w:rFonts w:asciiTheme="majorBidi" w:hAnsiTheme="majorBidi" w:cstheme="majorBidi"/>
          <w:rtl/>
        </w:rPr>
        <w:t>וכו</w:t>
      </w:r>
      <w:proofErr w:type="spellEnd"/>
      <w:r w:rsidR="0042648C" w:rsidRPr="006B4543">
        <w:rPr>
          <w:rFonts w:asciiTheme="majorBidi" w:hAnsiTheme="majorBidi" w:cstheme="majorBidi"/>
          <w:rtl/>
        </w:rPr>
        <w:t xml:space="preserve">'. הוא מכיר את מערכות היחסים בכל סטאטוס וזה יוצר אצלו תחושת קביעות ובטחון ואלה מאפשרים המשכיות. </w:t>
      </w:r>
    </w:p>
    <w:p w14:paraId="5E546974" w14:textId="32A4EDD4" w:rsidR="0042648C" w:rsidRPr="006B4543" w:rsidRDefault="00966F5B">
      <w:pPr>
        <w:pStyle w:val="a9"/>
        <w:numPr>
          <w:ilvl w:val="1"/>
          <w:numId w:val="2"/>
        </w:numPr>
        <w:spacing w:line="360" w:lineRule="auto"/>
        <w:rPr>
          <w:rFonts w:asciiTheme="majorBidi" w:hAnsiTheme="majorBidi" w:cstheme="majorBidi"/>
          <w:rtl/>
        </w:rPr>
      </w:pPr>
      <w:r w:rsidRPr="006B4543">
        <w:rPr>
          <w:rFonts w:asciiTheme="majorBidi" w:hAnsiTheme="majorBidi" w:cstheme="majorBidi"/>
          <w:b/>
          <w:bCs/>
          <w:rtl/>
        </w:rPr>
        <w:lastRenderedPageBreak/>
        <w:t xml:space="preserve">רציפות </w:t>
      </w:r>
      <w:r w:rsidR="0042648C" w:rsidRPr="006B4543">
        <w:rPr>
          <w:rFonts w:asciiTheme="majorBidi" w:hAnsiTheme="majorBidi" w:cstheme="majorBidi"/>
          <w:b/>
          <w:bCs/>
          <w:rtl/>
        </w:rPr>
        <w:t xml:space="preserve">תפקיד: </w:t>
      </w:r>
      <w:r w:rsidR="0042648C" w:rsidRPr="006B4543">
        <w:rPr>
          <w:rFonts w:asciiTheme="majorBidi" w:hAnsiTheme="majorBidi" w:cstheme="majorBidi"/>
          <w:rtl/>
        </w:rPr>
        <w:t>תפקידים רבים לו לאדם במהלך חייו,</w:t>
      </w:r>
      <w:r w:rsidR="0042648C" w:rsidRPr="006B4543">
        <w:rPr>
          <w:rFonts w:asciiTheme="majorBidi" w:hAnsiTheme="majorBidi" w:cstheme="majorBidi"/>
          <w:b/>
          <w:bCs/>
          <w:rtl/>
        </w:rPr>
        <w:t xml:space="preserve"> </w:t>
      </w:r>
      <w:r w:rsidRPr="006B4543">
        <w:rPr>
          <w:rFonts w:asciiTheme="majorBidi" w:hAnsiTheme="majorBidi" w:cstheme="majorBidi"/>
          <w:b/>
          <w:bCs/>
        </w:rPr>
        <w:t xml:space="preserve"> </w:t>
      </w:r>
      <w:r w:rsidR="0042648C" w:rsidRPr="006B4543">
        <w:rPr>
          <w:rFonts w:asciiTheme="majorBidi" w:hAnsiTheme="majorBidi" w:cstheme="majorBidi"/>
          <w:rtl/>
        </w:rPr>
        <w:t>הוא בן/בת , הוא אח/</w:t>
      </w:r>
      <w:proofErr w:type="spellStart"/>
      <w:r w:rsidR="0042648C" w:rsidRPr="006B4543">
        <w:rPr>
          <w:rFonts w:asciiTheme="majorBidi" w:hAnsiTheme="majorBidi" w:cstheme="majorBidi"/>
          <w:rtl/>
        </w:rPr>
        <w:t>ות</w:t>
      </w:r>
      <w:proofErr w:type="spellEnd"/>
      <w:r w:rsidR="0042648C" w:rsidRPr="006B4543">
        <w:rPr>
          <w:rFonts w:asciiTheme="majorBidi" w:hAnsiTheme="majorBidi" w:cstheme="majorBidi"/>
          <w:rtl/>
        </w:rPr>
        <w:t xml:space="preserve">, הוא הורה, הוא בעל תפקיד זה או אחר </w:t>
      </w:r>
      <w:proofErr w:type="spellStart"/>
      <w:r w:rsidR="0042648C" w:rsidRPr="006B4543">
        <w:rPr>
          <w:rFonts w:asciiTheme="majorBidi" w:hAnsiTheme="majorBidi" w:cstheme="majorBidi"/>
          <w:rtl/>
        </w:rPr>
        <w:t>וכו</w:t>
      </w:r>
      <w:proofErr w:type="spellEnd"/>
      <w:r w:rsidR="0042648C" w:rsidRPr="006B4543">
        <w:rPr>
          <w:rFonts w:asciiTheme="majorBidi" w:hAnsiTheme="majorBidi" w:cstheme="majorBidi"/>
          <w:rtl/>
        </w:rPr>
        <w:t xml:space="preserve">'. </w:t>
      </w:r>
      <w:r w:rsidR="0042648C" w:rsidRPr="006B4543">
        <w:rPr>
          <w:rFonts w:asciiTheme="majorBidi" w:hAnsiTheme="majorBidi" w:cstheme="majorBidi"/>
          <w:rtl/>
        </w:rPr>
        <w:t xml:space="preserve">כאשר האדם חש בטוח בתפקידיו, הוא מאמין שזה יכול להמשיך, להתקדם ולהתפתח והוא יכול לתכנן על סמך זה. </w:t>
      </w:r>
    </w:p>
    <w:p w14:paraId="47768ABD" w14:textId="740B9483" w:rsidR="0042648C" w:rsidRPr="006B4543" w:rsidRDefault="00966F5B">
      <w:pPr>
        <w:pStyle w:val="a9"/>
        <w:numPr>
          <w:ilvl w:val="1"/>
          <w:numId w:val="2"/>
        </w:numPr>
        <w:spacing w:line="360" w:lineRule="auto"/>
        <w:rPr>
          <w:rFonts w:asciiTheme="majorBidi" w:hAnsiTheme="majorBidi" w:cstheme="majorBidi"/>
          <w:rtl/>
        </w:rPr>
      </w:pPr>
      <w:r w:rsidRPr="006B4543">
        <w:rPr>
          <w:rFonts w:asciiTheme="majorBidi" w:hAnsiTheme="majorBidi" w:cstheme="majorBidi"/>
          <w:b/>
          <w:bCs/>
          <w:rtl/>
        </w:rPr>
        <w:t xml:space="preserve">רציפות </w:t>
      </w:r>
      <w:r w:rsidR="0042648C" w:rsidRPr="006B4543">
        <w:rPr>
          <w:rFonts w:asciiTheme="majorBidi" w:hAnsiTheme="majorBidi" w:cstheme="majorBidi"/>
          <w:b/>
          <w:bCs/>
          <w:rtl/>
        </w:rPr>
        <w:t>היסטורית:</w:t>
      </w:r>
      <w:r w:rsidRPr="006B4543">
        <w:rPr>
          <w:rFonts w:asciiTheme="majorBidi" w:hAnsiTheme="majorBidi" w:cstheme="majorBidi"/>
        </w:rPr>
        <w:t xml:space="preserve"> </w:t>
      </w:r>
      <w:r w:rsidR="0042648C" w:rsidRPr="006B4543">
        <w:rPr>
          <w:rFonts w:asciiTheme="majorBidi" w:hAnsiTheme="majorBidi" w:cstheme="majorBidi"/>
          <w:rtl/>
        </w:rPr>
        <w:t>ה</w:t>
      </w:r>
      <w:r w:rsidRPr="006B4543">
        <w:rPr>
          <w:rFonts w:asciiTheme="majorBidi" w:hAnsiTheme="majorBidi" w:cstheme="majorBidi"/>
          <w:rtl/>
        </w:rPr>
        <w:t xml:space="preserve">אדם </w:t>
      </w:r>
      <w:r w:rsidR="0042648C" w:rsidRPr="006B4543">
        <w:rPr>
          <w:rFonts w:asciiTheme="majorBidi" w:hAnsiTheme="majorBidi" w:cstheme="majorBidi"/>
          <w:rtl/>
        </w:rPr>
        <w:t xml:space="preserve">חווה את חייו כרצף מתמשך, עם עבר, הווה ועתיד. הבטחון בחוויה זו מאפשר לו לתכנן את עתידו על סמך הביטחון ברציפות ההיסטורית שלו. </w:t>
      </w:r>
    </w:p>
    <w:p w14:paraId="748387AA" w14:textId="7196E1B7" w:rsidR="00966F5B" w:rsidRPr="006B4543" w:rsidRDefault="00966F5B">
      <w:pPr>
        <w:pStyle w:val="a9"/>
        <w:numPr>
          <w:ilvl w:val="1"/>
          <w:numId w:val="2"/>
        </w:numPr>
        <w:spacing w:line="360" w:lineRule="auto"/>
        <w:rPr>
          <w:rFonts w:asciiTheme="majorBidi" w:hAnsiTheme="majorBidi" w:cstheme="majorBidi"/>
        </w:rPr>
      </w:pPr>
      <w:r w:rsidRPr="006B4543">
        <w:rPr>
          <w:rFonts w:asciiTheme="majorBidi" w:hAnsiTheme="majorBidi" w:cstheme="majorBidi"/>
          <w:b/>
          <w:bCs/>
          <w:rtl/>
        </w:rPr>
        <w:t>רציפות הדימויים</w:t>
      </w:r>
      <w:r w:rsidR="0042648C" w:rsidRPr="006B4543">
        <w:rPr>
          <w:rFonts w:asciiTheme="majorBidi" w:hAnsiTheme="majorBidi" w:cstheme="majorBidi"/>
          <w:b/>
          <w:bCs/>
          <w:rtl/>
        </w:rPr>
        <w:t xml:space="preserve">: </w:t>
      </w:r>
      <w:r w:rsidR="004F6910" w:rsidRPr="006B4543">
        <w:rPr>
          <w:rFonts w:asciiTheme="majorBidi" w:hAnsiTheme="majorBidi" w:cstheme="majorBidi"/>
          <w:rtl/>
        </w:rPr>
        <w:t>דימויים שונים שמסגל לעצמו האדם, בהקשר לחייו, בני משפחתו והסובבים אותו, מאפשר לו לבנות תמונה ברורה של חייו ומאפשרת לו להגדיר מצבים עתידיים אותם יפגוש בחייו. כאשר מאגר הדימויים גדול מספיק (על סמך הרצפים הקודמים) הוא י</w:t>
      </w:r>
      <w:r w:rsidRPr="006B4543">
        <w:rPr>
          <w:rFonts w:asciiTheme="majorBidi" w:hAnsiTheme="majorBidi" w:cstheme="majorBidi"/>
          <w:rtl/>
        </w:rPr>
        <w:t>כסה את מכלול התנסויותיו וציפותיו בכל נקודת זמן ואירוע בחיים</w:t>
      </w:r>
      <w:r w:rsidRPr="006B4543">
        <w:rPr>
          <w:rFonts w:asciiTheme="majorBidi" w:hAnsiTheme="majorBidi" w:cstheme="majorBidi"/>
        </w:rPr>
        <w:t>.</w:t>
      </w:r>
    </w:p>
    <w:p w14:paraId="74F86F3A" w14:textId="506F0D0D" w:rsidR="00966F5B" w:rsidRPr="006B4543" w:rsidRDefault="00966F5B">
      <w:pPr>
        <w:pStyle w:val="a9"/>
        <w:numPr>
          <w:ilvl w:val="1"/>
          <w:numId w:val="2"/>
        </w:numPr>
        <w:spacing w:line="360" w:lineRule="auto"/>
        <w:rPr>
          <w:rFonts w:asciiTheme="majorBidi" w:hAnsiTheme="majorBidi" w:cstheme="majorBidi"/>
        </w:rPr>
      </w:pPr>
      <w:r w:rsidRPr="006B4543">
        <w:rPr>
          <w:rFonts w:asciiTheme="majorBidi" w:hAnsiTheme="majorBidi" w:cstheme="majorBidi"/>
          <w:b/>
          <w:bCs/>
          <w:rtl/>
        </w:rPr>
        <w:t xml:space="preserve">רציפות </w:t>
      </w:r>
      <w:r w:rsidR="004F6910" w:rsidRPr="006B4543">
        <w:rPr>
          <w:rFonts w:asciiTheme="majorBidi" w:hAnsiTheme="majorBidi" w:cstheme="majorBidi"/>
          <w:b/>
          <w:bCs/>
          <w:rtl/>
        </w:rPr>
        <w:t>האמונות:</w:t>
      </w:r>
      <w:r w:rsidR="004F6910" w:rsidRPr="006B4543">
        <w:rPr>
          <w:rFonts w:asciiTheme="majorBidi" w:hAnsiTheme="majorBidi" w:cstheme="majorBidi"/>
          <w:b/>
          <w:bCs/>
        </w:rPr>
        <w:t xml:space="preserve"> </w:t>
      </w:r>
      <w:r w:rsidRPr="006B4543">
        <w:rPr>
          <w:rFonts w:asciiTheme="majorBidi" w:hAnsiTheme="majorBidi" w:cstheme="majorBidi"/>
          <w:b/>
          <w:bCs/>
        </w:rPr>
        <w:t xml:space="preserve"> </w:t>
      </w:r>
      <w:r w:rsidR="004F6910" w:rsidRPr="006B4543">
        <w:rPr>
          <w:rFonts w:asciiTheme="majorBidi" w:hAnsiTheme="majorBidi" w:cstheme="majorBidi"/>
          <w:rtl/>
        </w:rPr>
        <w:t xml:space="preserve">מערכת האמונות של האדם, </w:t>
      </w:r>
      <w:r w:rsidRPr="006B4543">
        <w:rPr>
          <w:rFonts w:asciiTheme="majorBidi" w:hAnsiTheme="majorBidi" w:cstheme="majorBidi"/>
          <w:rtl/>
        </w:rPr>
        <w:t>על פיה הוא מבין ומפרש את חייו וסביבתו. האמונה יכולה להיות אמונה דתית כלשהיא, תפיסת חיים הומאנית, מסורת, ערכים ואף תיאוריה פסיכולוגית מסוימת. בעזרת האמונה, האדם מבין ומתמודד עם מה שניצב מולו, כולל עם מקרי קיצון</w:t>
      </w:r>
      <w:r w:rsidRPr="006B4543">
        <w:rPr>
          <w:rFonts w:asciiTheme="majorBidi" w:hAnsiTheme="majorBidi" w:cstheme="majorBidi"/>
        </w:rPr>
        <w:t>.</w:t>
      </w:r>
    </w:p>
    <w:p w14:paraId="79D0089E" w14:textId="1A215D9B" w:rsidR="00966F5B" w:rsidRPr="006B4543" w:rsidRDefault="00966F5B">
      <w:pPr>
        <w:pStyle w:val="a9"/>
        <w:numPr>
          <w:ilvl w:val="1"/>
          <w:numId w:val="2"/>
        </w:numPr>
        <w:spacing w:line="360" w:lineRule="auto"/>
        <w:rPr>
          <w:rFonts w:asciiTheme="majorBidi" w:hAnsiTheme="majorBidi" w:cstheme="majorBidi"/>
        </w:rPr>
      </w:pPr>
      <w:r w:rsidRPr="006B4543">
        <w:rPr>
          <w:rFonts w:asciiTheme="majorBidi" w:hAnsiTheme="majorBidi" w:cstheme="majorBidi"/>
          <w:b/>
          <w:bCs/>
          <w:rtl/>
        </w:rPr>
        <w:t xml:space="preserve">רציפות </w:t>
      </w:r>
      <w:r w:rsidR="004F6910" w:rsidRPr="006B4543">
        <w:rPr>
          <w:rFonts w:asciiTheme="majorBidi" w:hAnsiTheme="majorBidi" w:cstheme="majorBidi"/>
          <w:b/>
          <w:bCs/>
          <w:rtl/>
        </w:rPr>
        <w:t xml:space="preserve">פיזיולוגית: </w:t>
      </w:r>
      <w:r w:rsidR="004F6910" w:rsidRPr="006B4543">
        <w:rPr>
          <w:rFonts w:asciiTheme="majorBidi" w:hAnsiTheme="majorBidi" w:cstheme="majorBidi"/>
          <w:rtl/>
        </w:rPr>
        <w:t xml:space="preserve">האדם נולד וחי עם הגוף שלו, הוא מכיר אותו באופן רציף והאמונה שכך הוא ימשיך תמיד מקנה חוזק ובטחון.  דימוי הגוף נבנה על סמך רציפות זו והוא מאמין שהשינויים יהיו הדרגתיים, באופן תואם את הגיל, כפי שנהוג אצל "כולם". </w:t>
      </w:r>
    </w:p>
    <w:p w14:paraId="59815154" w14:textId="77777777" w:rsidR="004F6910" w:rsidRPr="006B4543" w:rsidRDefault="00966F5B">
      <w:pPr>
        <w:pStyle w:val="a9"/>
        <w:numPr>
          <w:ilvl w:val="1"/>
          <w:numId w:val="2"/>
        </w:numPr>
        <w:spacing w:line="360" w:lineRule="auto"/>
        <w:rPr>
          <w:rFonts w:asciiTheme="majorBidi" w:hAnsiTheme="majorBidi" w:cstheme="majorBidi"/>
        </w:rPr>
      </w:pPr>
      <w:r w:rsidRPr="006B4543">
        <w:rPr>
          <w:rFonts w:asciiTheme="majorBidi" w:hAnsiTheme="majorBidi" w:cstheme="majorBidi"/>
          <w:b/>
          <w:bCs/>
          <w:rtl/>
        </w:rPr>
        <w:t xml:space="preserve">רציפות </w:t>
      </w:r>
      <w:r w:rsidR="004F6910" w:rsidRPr="006B4543">
        <w:rPr>
          <w:rFonts w:asciiTheme="majorBidi" w:hAnsiTheme="majorBidi" w:cstheme="majorBidi"/>
          <w:b/>
          <w:bCs/>
          <w:rtl/>
        </w:rPr>
        <w:t>רגשית:</w:t>
      </w:r>
      <w:r w:rsidRPr="006B4543">
        <w:rPr>
          <w:rFonts w:asciiTheme="majorBidi" w:hAnsiTheme="majorBidi" w:cstheme="majorBidi"/>
          <w:b/>
          <w:bCs/>
        </w:rPr>
        <w:t xml:space="preserve"> </w:t>
      </w:r>
      <w:r w:rsidR="004F6910" w:rsidRPr="006B4543">
        <w:rPr>
          <w:rFonts w:asciiTheme="majorBidi" w:hAnsiTheme="majorBidi" w:cstheme="majorBidi"/>
          <w:rtl/>
        </w:rPr>
        <w:t xml:space="preserve">תגובות רגשיות שונות ומגוונות המאפיינות את האדם במצבים שונים – מאפשרות לסובבים אותו לצפות את תגובותיו ולהתייחס אליו בהתאם. הדבר נותן לאדם תחושת ביטחון ועקביות. </w:t>
      </w:r>
    </w:p>
    <w:p w14:paraId="658867D8" w14:textId="17807371" w:rsidR="00966F5B" w:rsidRPr="006B4543" w:rsidRDefault="00966F5B" w:rsidP="00966F5B">
      <w:pPr>
        <w:spacing w:line="360" w:lineRule="auto"/>
        <w:rPr>
          <w:rFonts w:asciiTheme="majorBidi" w:hAnsiTheme="majorBidi" w:cstheme="majorBidi"/>
          <w:rtl/>
        </w:rPr>
      </w:pPr>
    </w:p>
    <w:p w14:paraId="01069EE5" w14:textId="26FC654E" w:rsidR="00350DAB" w:rsidRPr="006B4543" w:rsidRDefault="00350DAB" w:rsidP="00350DAB">
      <w:pPr>
        <w:spacing w:line="360" w:lineRule="auto"/>
        <w:rPr>
          <w:rFonts w:asciiTheme="majorBidi" w:hAnsiTheme="majorBidi" w:cstheme="majorBidi"/>
        </w:rPr>
      </w:pPr>
      <w:r w:rsidRPr="006B4543">
        <w:rPr>
          <w:rFonts w:asciiTheme="majorBidi" w:hAnsiTheme="majorBidi" w:cstheme="majorBidi"/>
          <w:b/>
          <w:bCs/>
          <w:rtl/>
        </w:rPr>
        <w:t xml:space="preserve">מודל </w:t>
      </w:r>
      <w:proofErr w:type="spellStart"/>
      <w:r w:rsidRPr="006B4543">
        <w:rPr>
          <w:rFonts w:asciiTheme="majorBidi" w:hAnsiTheme="majorBidi" w:cstheme="majorBidi"/>
          <w:b/>
          <w:bCs/>
          <w:rtl/>
        </w:rPr>
        <w:t>גש"ר</w:t>
      </w:r>
      <w:proofErr w:type="spellEnd"/>
      <w:r w:rsidRPr="006B4543">
        <w:rPr>
          <w:rFonts w:asciiTheme="majorBidi" w:hAnsiTheme="majorBidi" w:cstheme="majorBidi"/>
          <w:b/>
          <w:bCs/>
          <w:rtl/>
        </w:rPr>
        <w:t xml:space="preserve"> </w:t>
      </w:r>
      <w:proofErr w:type="spellStart"/>
      <w:r w:rsidR="00D95014" w:rsidRPr="006B4543">
        <w:rPr>
          <w:rFonts w:asciiTheme="majorBidi" w:hAnsiTheme="majorBidi" w:cstheme="majorBidi"/>
          <w:b/>
          <w:bCs/>
          <w:rtl/>
        </w:rPr>
        <w:t>מאח"ד</w:t>
      </w:r>
      <w:proofErr w:type="spellEnd"/>
      <w:r w:rsidR="00D95014" w:rsidRPr="006B4543">
        <w:rPr>
          <w:rFonts w:asciiTheme="majorBidi" w:hAnsiTheme="majorBidi" w:cstheme="majorBidi"/>
          <w:b/>
          <w:bCs/>
          <w:rtl/>
        </w:rPr>
        <w:t xml:space="preserve">: </w:t>
      </w:r>
      <w:r w:rsidRPr="006B4543">
        <w:rPr>
          <w:rFonts w:asciiTheme="majorBidi" w:hAnsiTheme="majorBidi" w:cstheme="majorBidi"/>
          <w:b/>
          <w:bCs/>
        </w:rPr>
        <w:t xml:space="preserve">BASIC PH) </w:t>
      </w:r>
      <w:r w:rsidR="00D95014" w:rsidRPr="006B4543">
        <w:rPr>
          <w:rFonts w:asciiTheme="majorBidi" w:hAnsiTheme="majorBidi" w:cstheme="majorBidi"/>
          <w:b/>
          <w:bCs/>
          <w:rtl/>
        </w:rPr>
        <w:t xml:space="preserve">) </w:t>
      </w:r>
    </w:p>
    <w:p w14:paraId="086E9684" w14:textId="77777777" w:rsidR="00350DAB" w:rsidRPr="006B4543" w:rsidRDefault="00350DAB" w:rsidP="00350DAB">
      <w:pPr>
        <w:spacing w:line="360" w:lineRule="auto"/>
        <w:rPr>
          <w:rFonts w:asciiTheme="majorBidi" w:hAnsiTheme="majorBidi" w:cstheme="majorBidi"/>
        </w:rPr>
      </w:pPr>
      <w:r w:rsidRPr="006B4543">
        <w:rPr>
          <w:rFonts w:asciiTheme="majorBidi" w:hAnsiTheme="majorBidi" w:cstheme="majorBidi"/>
          <w:rtl/>
        </w:rPr>
        <w:t xml:space="preserve">מודל </w:t>
      </w:r>
      <w:proofErr w:type="spellStart"/>
      <w:r w:rsidRPr="006B4543">
        <w:rPr>
          <w:rFonts w:asciiTheme="majorBidi" w:hAnsiTheme="majorBidi" w:cstheme="majorBidi"/>
          <w:rtl/>
        </w:rPr>
        <w:t>גש"ר</w:t>
      </w:r>
      <w:proofErr w:type="spellEnd"/>
      <w:r w:rsidRPr="006B4543">
        <w:rPr>
          <w:rFonts w:asciiTheme="majorBidi" w:hAnsiTheme="majorBidi" w:cstheme="majorBidi"/>
          <w:rtl/>
        </w:rPr>
        <w:t xml:space="preserve"> </w:t>
      </w:r>
      <w:proofErr w:type="spellStart"/>
      <w:r w:rsidRPr="006B4543">
        <w:rPr>
          <w:rFonts w:asciiTheme="majorBidi" w:hAnsiTheme="majorBidi" w:cstheme="majorBidi"/>
          <w:rtl/>
        </w:rPr>
        <w:t>מאח"ד</w:t>
      </w:r>
      <w:proofErr w:type="spellEnd"/>
      <w:r w:rsidRPr="006B4543">
        <w:rPr>
          <w:rFonts w:asciiTheme="majorBidi" w:hAnsiTheme="majorBidi" w:cstheme="majorBidi"/>
          <w:rtl/>
        </w:rPr>
        <w:t xml:space="preserve"> (להד ואילון) מגדיר שבעה ערוצים מרכזיים שבאמצעותם הפרט והקהילה מתקשרים עם העולם ומעבדים מצבי דחק</w:t>
      </w:r>
      <w:r w:rsidRPr="006B4543">
        <w:rPr>
          <w:rFonts w:asciiTheme="majorBidi" w:hAnsiTheme="majorBidi" w:cstheme="majorBidi"/>
        </w:rPr>
        <w:t>:</w:t>
      </w:r>
    </w:p>
    <w:p w14:paraId="1590E80C" w14:textId="3B187F89" w:rsidR="00350DAB" w:rsidRPr="006B4543" w:rsidRDefault="00350DAB">
      <w:pPr>
        <w:numPr>
          <w:ilvl w:val="0"/>
          <w:numId w:val="8"/>
        </w:numPr>
        <w:spacing w:after="0" w:line="360" w:lineRule="auto"/>
        <w:rPr>
          <w:rFonts w:asciiTheme="majorBidi" w:hAnsiTheme="majorBidi" w:cstheme="majorBidi"/>
        </w:rPr>
      </w:pPr>
      <w:r w:rsidRPr="006B4543">
        <w:rPr>
          <w:rFonts w:asciiTheme="majorBidi" w:hAnsiTheme="majorBidi" w:cstheme="majorBidi"/>
          <w:b/>
          <w:bCs/>
          <w:rtl/>
        </w:rPr>
        <w:t xml:space="preserve">ג – </w:t>
      </w:r>
      <w:r w:rsidR="00D95014" w:rsidRPr="006B4543">
        <w:rPr>
          <w:rFonts w:asciiTheme="majorBidi" w:hAnsiTheme="majorBidi" w:cstheme="majorBidi"/>
          <w:b/>
          <w:bCs/>
          <w:rtl/>
        </w:rPr>
        <w:t>גוף</w:t>
      </w:r>
      <w:r w:rsidR="00D95014" w:rsidRPr="006B4543">
        <w:rPr>
          <w:rFonts w:asciiTheme="majorBidi" w:hAnsiTheme="majorBidi" w:cstheme="majorBidi"/>
          <w:b/>
          <w:bCs/>
        </w:rPr>
        <w:t xml:space="preserve"> </w:t>
      </w:r>
      <w:r w:rsidRPr="006B4543">
        <w:rPr>
          <w:rFonts w:asciiTheme="majorBidi" w:hAnsiTheme="majorBidi" w:cstheme="majorBidi"/>
          <w:b/>
          <w:bCs/>
        </w:rPr>
        <w:t>(Physiology)</w:t>
      </w:r>
      <w:r w:rsidR="00D95014" w:rsidRPr="006B4543">
        <w:rPr>
          <w:rFonts w:asciiTheme="majorBidi" w:hAnsiTheme="majorBidi" w:cstheme="majorBidi"/>
        </w:rPr>
        <w:t xml:space="preserve"> </w:t>
      </w:r>
      <w:r w:rsidR="00D95014" w:rsidRPr="006B4543">
        <w:rPr>
          <w:rFonts w:asciiTheme="majorBidi" w:hAnsiTheme="majorBidi" w:cstheme="majorBidi"/>
          <w:rtl/>
        </w:rPr>
        <w:t>: ויסות</w:t>
      </w:r>
      <w:r w:rsidRPr="006B4543">
        <w:rPr>
          <w:rFonts w:asciiTheme="majorBidi" w:hAnsiTheme="majorBidi" w:cstheme="majorBidi"/>
          <w:rtl/>
        </w:rPr>
        <w:t xml:space="preserve"> עוררות פיזיולוגית וסומטית באמצעות מיומנויות הרפיה, נשימה, תנועה נמרצת ושליטה בתגובות הגוף</w:t>
      </w:r>
      <w:r w:rsidRPr="006B4543">
        <w:rPr>
          <w:rFonts w:asciiTheme="majorBidi" w:hAnsiTheme="majorBidi" w:cstheme="majorBidi"/>
        </w:rPr>
        <w:t>.</w:t>
      </w:r>
    </w:p>
    <w:p w14:paraId="7322E0A2" w14:textId="77DA2B12" w:rsidR="00350DAB" w:rsidRPr="006B4543" w:rsidRDefault="00350DAB">
      <w:pPr>
        <w:numPr>
          <w:ilvl w:val="0"/>
          <w:numId w:val="8"/>
        </w:numPr>
        <w:spacing w:after="0" w:line="360" w:lineRule="auto"/>
        <w:rPr>
          <w:rFonts w:asciiTheme="majorBidi" w:hAnsiTheme="majorBidi" w:cstheme="majorBidi"/>
        </w:rPr>
      </w:pPr>
      <w:r w:rsidRPr="006B4543">
        <w:rPr>
          <w:rFonts w:asciiTheme="majorBidi" w:hAnsiTheme="majorBidi" w:cstheme="majorBidi"/>
          <w:b/>
          <w:bCs/>
          <w:rtl/>
        </w:rPr>
        <w:t>ש – שכל</w:t>
      </w:r>
      <w:r w:rsidRPr="006B4543">
        <w:rPr>
          <w:rFonts w:asciiTheme="majorBidi" w:hAnsiTheme="majorBidi" w:cstheme="majorBidi"/>
          <w:b/>
          <w:bCs/>
        </w:rPr>
        <w:t>(Cognition)</w:t>
      </w:r>
      <w:r w:rsidRPr="006B4543">
        <w:rPr>
          <w:rFonts w:asciiTheme="majorBidi" w:hAnsiTheme="majorBidi" w:cstheme="majorBidi"/>
        </w:rPr>
        <w:t xml:space="preserve"> </w:t>
      </w:r>
      <w:r w:rsidR="00D95014" w:rsidRPr="006B4543">
        <w:rPr>
          <w:rFonts w:asciiTheme="majorBidi" w:hAnsiTheme="majorBidi" w:cstheme="majorBidi"/>
          <w:rtl/>
        </w:rPr>
        <w:t xml:space="preserve">: </w:t>
      </w:r>
      <w:r w:rsidRPr="006B4543">
        <w:rPr>
          <w:rFonts w:asciiTheme="majorBidi" w:hAnsiTheme="majorBidi" w:cstheme="majorBidi"/>
          <w:rtl/>
        </w:rPr>
        <w:t>ארגון מחדש של החשיבה, איסוף מידע עובדתי, שבירת עמימות, קביעת סדר עדיפויות ופתרון בעיות</w:t>
      </w:r>
      <w:r w:rsidRPr="006B4543">
        <w:rPr>
          <w:rFonts w:asciiTheme="majorBidi" w:hAnsiTheme="majorBidi" w:cstheme="majorBidi"/>
        </w:rPr>
        <w:t>.</w:t>
      </w:r>
    </w:p>
    <w:p w14:paraId="1C10A39C" w14:textId="4A9CEB27" w:rsidR="00350DAB" w:rsidRPr="006B4543" w:rsidRDefault="00350DAB">
      <w:pPr>
        <w:numPr>
          <w:ilvl w:val="0"/>
          <w:numId w:val="8"/>
        </w:numPr>
        <w:spacing w:after="0" w:line="360" w:lineRule="auto"/>
        <w:rPr>
          <w:rFonts w:asciiTheme="majorBidi" w:hAnsiTheme="majorBidi" w:cstheme="majorBidi"/>
        </w:rPr>
      </w:pPr>
      <w:r w:rsidRPr="006B4543">
        <w:rPr>
          <w:rFonts w:asciiTheme="majorBidi" w:hAnsiTheme="majorBidi" w:cstheme="majorBidi"/>
          <w:b/>
          <w:bCs/>
          <w:rtl/>
        </w:rPr>
        <w:t>ר – רגש</w:t>
      </w:r>
      <w:r w:rsidRPr="006B4543">
        <w:rPr>
          <w:rFonts w:asciiTheme="majorBidi" w:hAnsiTheme="majorBidi" w:cstheme="majorBidi"/>
          <w:b/>
          <w:bCs/>
        </w:rPr>
        <w:t xml:space="preserve"> (Affect)</w:t>
      </w:r>
      <w:r w:rsidRPr="006B4543">
        <w:rPr>
          <w:rFonts w:asciiTheme="majorBidi" w:hAnsiTheme="majorBidi" w:cstheme="majorBidi"/>
        </w:rPr>
        <w:t xml:space="preserve"> </w:t>
      </w:r>
      <w:r w:rsidR="00D95014" w:rsidRPr="006B4543">
        <w:rPr>
          <w:rFonts w:asciiTheme="majorBidi" w:hAnsiTheme="majorBidi" w:cstheme="majorBidi"/>
          <w:rtl/>
        </w:rPr>
        <w:t xml:space="preserve">: </w:t>
      </w:r>
      <w:r w:rsidRPr="006B4543">
        <w:rPr>
          <w:rFonts w:asciiTheme="majorBidi" w:hAnsiTheme="majorBidi" w:cstheme="majorBidi"/>
          <w:rtl/>
        </w:rPr>
        <w:t>מבע וביטוי רגשי מבוקר באמצעים מילוליים ובלתי-מילוליים (אומנות, יצירה, צליל) להפחתת עומס פנימי</w:t>
      </w:r>
      <w:r w:rsidRPr="006B4543">
        <w:rPr>
          <w:rFonts w:asciiTheme="majorBidi" w:hAnsiTheme="majorBidi" w:cstheme="majorBidi"/>
        </w:rPr>
        <w:t>.</w:t>
      </w:r>
    </w:p>
    <w:p w14:paraId="45615BC8" w14:textId="6DA2D456" w:rsidR="00350DAB" w:rsidRPr="006B4543" w:rsidRDefault="00350DAB">
      <w:pPr>
        <w:numPr>
          <w:ilvl w:val="0"/>
          <w:numId w:val="8"/>
        </w:numPr>
        <w:spacing w:after="0" w:line="360" w:lineRule="auto"/>
        <w:rPr>
          <w:rFonts w:asciiTheme="majorBidi" w:hAnsiTheme="majorBidi" w:cstheme="majorBidi"/>
        </w:rPr>
      </w:pPr>
      <w:r w:rsidRPr="006B4543">
        <w:rPr>
          <w:rFonts w:asciiTheme="majorBidi" w:hAnsiTheme="majorBidi" w:cstheme="majorBidi"/>
          <w:b/>
          <w:bCs/>
          <w:rtl/>
        </w:rPr>
        <w:t>מ – מערכת/משפחה</w:t>
      </w:r>
      <w:r w:rsidR="00D95014" w:rsidRPr="006B4543">
        <w:rPr>
          <w:rFonts w:asciiTheme="majorBidi" w:hAnsiTheme="majorBidi" w:cstheme="majorBidi"/>
          <w:b/>
          <w:bCs/>
          <w:rtl/>
        </w:rPr>
        <w:t xml:space="preserve"> </w:t>
      </w:r>
      <w:r w:rsidRPr="006B4543">
        <w:rPr>
          <w:rFonts w:asciiTheme="majorBidi" w:hAnsiTheme="majorBidi" w:cstheme="majorBidi"/>
          <w:b/>
          <w:bCs/>
        </w:rPr>
        <w:t xml:space="preserve"> (System/Family)</w:t>
      </w:r>
      <w:r w:rsidR="00D95014" w:rsidRPr="006B4543">
        <w:rPr>
          <w:rFonts w:asciiTheme="majorBidi" w:hAnsiTheme="majorBidi" w:cstheme="majorBidi"/>
          <w:rtl/>
        </w:rPr>
        <w:t xml:space="preserve">: </w:t>
      </w:r>
      <w:r w:rsidRPr="006B4543">
        <w:rPr>
          <w:rFonts w:asciiTheme="majorBidi" w:hAnsiTheme="majorBidi" w:cstheme="majorBidi"/>
          <w:rtl/>
        </w:rPr>
        <w:t>הישענות על המבנה המשפחתי והמערכתי כמקור לתמיכה, אהבה וסיוע</w:t>
      </w:r>
      <w:r w:rsidRPr="006B4543">
        <w:rPr>
          <w:rFonts w:asciiTheme="majorBidi" w:hAnsiTheme="majorBidi" w:cstheme="majorBidi"/>
        </w:rPr>
        <w:t>.</w:t>
      </w:r>
    </w:p>
    <w:p w14:paraId="430AE5C4" w14:textId="2511E434" w:rsidR="00350DAB" w:rsidRPr="006B4543" w:rsidRDefault="00350DAB">
      <w:pPr>
        <w:numPr>
          <w:ilvl w:val="0"/>
          <w:numId w:val="8"/>
        </w:numPr>
        <w:spacing w:after="0" w:line="360" w:lineRule="auto"/>
        <w:rPr>
          <w:rFonts w:asciiTheme="majorBidi" w:hAnsiTheme="majorBidi" w:cstheme="majorBidi"/>
        </w:rPr>
      </w:pPr>
      <w:r w:rsidRPr="006B4543">
        <w:rPr>
          <w:rFonts w:asciiTheme="majorBidi" w:hAnsiTheme="majorBidi" w:cstheme="majorBidi"/>
          <w:b/>
          <w:bCs/>
          <w:rtl/>
        </w:rPr>
        <w:lastRenderedPageBreak/>
        <w:t>א – אמונות</w:t>
      </w:r>
      <w:r w:rsidRPr="006B4543">
        <w:rPr>
          <w:rFonts w:asciiTheme="majorBidi" w:hAnsiTheme="majorBidi" w:cstheme="majorBidi"/>
          <w:b/>
          <w:bCs/>
        </w:rPr>
        <w:t xml:space="preserve"> (Belief)</w:t>
      </w:r>
      <w:r w:rsidRPr="006B4543">
        <w:rPr>
          <w:rFonts w:asciiTheme="majorBidi" w:hAnsiTheme="majorBidi" w:cstheme="majorBidi"/>
        </w:rPr>
        <w:t xml:space="preserve"> </w:t>
      </w:r>
      <w:r w:rsidR="00D95014" w:rsidRPr="006B4543">
        <w:rPr>
          <w:rFonts w:asciiTheme="majorBidi" w:hAnsiTheme="majorBidi" w:cstheme="majorBidi"/>
          <w:rtl/>
        </w:rPr>
        <w:t xml:space="preserve">: </w:t>
      </w:r>
      <w:r w:rsidRPr="006B4543">
        <w:rPr>
          <w:rFonts w:asciiTheme="majorBidi" w:hAnsiTheme="majorBidi" w:cstheme="majorBidi"/>
          <w:rtl/>
        </w:rPr>
        <w:t>חיבור למערכת ערכים, אמונה דתית, אידאולוגיה וחיפוש משמעות המעניקים פשר לסבל</w:t>
      </w:r>
      <w:r w:rsidRPr="006B4543">
        <w:rPr>
          <w:rFonts w:asciiTheme="majorBidi" w:hAnsiTheme="majorBidi" w:cstheme="majorBidi"/>
        </w:rPr>
        <w:t>.</w:t>
      </w:r>
    </w:p>
    <w:p w14:paraId="141D6F71" w14:textId="272EF4E1" w:rsidR="00350DAB" w:rsidRPr="006B4543" w:rsidRDefault="00350DAB">
      <w:pPr>
        <w:numPr>
          <w:ilvl w:val="0"/>
          <w:numId w:val="8"/>
        </w:numPr>
        <w:spacing w:after="0" w:line="360" w:lineRule="auto"/>
        <w:rPr>
          <w:rFonts w:asciiTheme="majorBidi" w:hAnsiTheme="majorBidi" w:cstheme="majorBidi"/>
        </w:rPr>
      </w:pPr>
      <w:r w:rsidRPr="006B4543">
        <w:rPr>
          <w:rFonts w:asciiTheme="majorBidi" w:hAnsiTheme="majorBidi" w:cstheme="majorBidi"/>
          <w:b/>
          <w:bCs/>
          <w:rtl/>
        </w:rPr>
        <w:t>ח – חברה / תפקיד</w:t>
      </w:r>
      <w:r w:rsidR="00D95014" w:rsidRPr="006B4543">
        <w:rPr>
          <w:rFonts w:asciiTheme="majorBidi" w:hAnsiTheme="majorBidi" w:cstheme="majorBidi"/>
          <w:b/>
          <w:bCs/>
          <w:rtl/>
        </w:rPr>
        <w:t xml:space="preserve">: </w:t>
      </w:r>
      <w:r w:rsidRPr="006B4543">
        <w:rPr>
          <w:rFonts w:asciiTheme="majorBidi" w:hAnsiTheme="majorBidi" w:cstheme="majorBidi"/>
          <w:b/>
          <w:bCs/>
        </w:rPr>
        <w:t xml:space="preserve"> (Social/Role)</w:t>
      </w:r>
      <w:r w:rsidRPr="006B4543">
        <w:rPr>
          <w:rFonts w:asciiTheme="majorBidi" w:hAnsiTheme="majorBidi" w:cstheme="majorBidi"/>
        </w:rPr>
        <w:t xml:space="preserve"> </w:t>
      </w:r>
      <w:r w:rsidRPr="006B4543">
        <w:rPr>
          <w:rFonts w:asciiTheme="majorBidi" w:hAnsiTheme="majorBidi" w:cstheme="majorBidi"/>
          <w:rtl/>
        </w:rPr>
        <w:t>יצירת קשרים חברתיים, קבלת תמיכה מקבוצת השווים ומילוי תפקיד אקטיבי המעניק שייכות וביטחון</w:t>
      </w:r>
      <w:r w:rsidRPr="006B4543">
        <w:rPr>
          <w:rFonts w:asciiTheme="majorBidi" w:hAnsiTheme="majorBidi" w:cstheme="majorBidi"/>
        </w:rPr>
        <w:t>.</w:t>
      </w:r>
    </w:p>
    <w:p w14:paraId="4848F05B" w14:textId="2CE0CD2B" w:rsidR="00350DAB" w:rsidRPr="006B4543" w:rsidRDefault="00350DAB">
      <w:pPr>
        <w:numPr>
          <w:ilvl w:val="0"/>
          <w:numId w:val="8"/>
        </w:numPr>
        <w:spacing w:after="0" w:line="360" w:lineRule="auto"/>
        <w:rPr>
          <w:rFonts w:asciiTheme="majorBidi" w:hAnsiTheme="majorBidi" w:cstheme="majorBidi"/>
        </w:rPr>
      </w:pPr>
      <w:r w:rsidRPr="006B4543">
        <w:rPr>
          <w:rFonts w:asciiTheme="majorBidi" w:hAnsiTheme="majorBidi" w:cstheme="majorBidi"/>
          <w:b/>
          <w:bCs/>
          <w:rtl/>
        </w:rPr>
        <w:t>ד – דמיון</w:t>
      </w:r>
      <w:r w:rsidRPr="006B4543">
        <w:rPr>
          <w:rFonts w:asciiTheme="majorBidi" w:hAnsiTheme="majorBidi" w:cstheme="majorBidi"/>
          <w:b/>
          <w:bCs/>
        </w:rPr>
        <w:t xml:space="preserve"> (Imagination)</w:t>
      </w:r>
      <w:r w:rsidRPr="006B4543">
        <w:rPr>
          <w:rFonts w:asciiTheme="majorBidi" w:hAnsiTheme="majorBidi" w:cstheme="majorBidi"/>
        </w:rPr>
        <w:t xml:space="preserve"> </w:t>
      </w:r>
      <w:r w:rsidR="00D95014" w:rsidRPr="006B4543">
        <w:rPr>
          <w:rFonts w:asciiTheme="majorBidi" w:hAnsiTheme="majorBidi" w:cstheme="majorBidi"/>
          <w:rtl/>
        </w:rPr>
        <w:t xml:space="preserve">: </w:t>
      </w:r>
      <w:r w:rsidRPr="006B4543">
        <w:rPr>
          <w:rFonts w:asciiTheme="majorBidi" w:hAnsiTheme="majorBidi" w:cstheme="majorBidi"/>
          <w:rtl/>
        </w:rPr>
        <w:t>שימוש בחשיבה יוצרת, הומור, הסחת דעת מבוקרת ופתרון יצירתי של בעיות במצבי מצוקה מתמשכים</w:t>
      </w:r>
      <w:r w:rsidRPr="006B4543">
        <w:rPr>
          <w:rFonts w:asciiTheme="majorBidi" w:hAnsiTheme="majorBidi" w:cstheme="majorBidi"/>
        </w:rPr>
        <w:t>.</w:t>
      </w:r>
    </w:p>
    <w:p w14:paraId="754BB30F" w14:textId="77777777" w:rsidR="00D95014" w:rsidRPr="006B4543" w:rsidRDefault="00D95014" w:rsidP="00350DAB">
      <w:pPr>
        <w:spacing w:line="360" w:lineRule="auto"/>
        <w:rPr>
          <w:rFonts w:asciiTheme="majorBidi" w:hAnsiTheme="majorBidi" w:cstheme="majorBidi"/>
          <w:b/>
          <w:bCs/>
          <w:rtl/>
        </w:rPr>
      </w:pPr>
    </w:p>
    <w:p w14:paraId="0E20746B" w14:textId="77D56E0D" w:rsidR="00350DAB" w:rsidRPr="006B4543" w:rsidRDefault="00350DAB" w:rsidP="00D95014">
      <w:pPr>
        <w:spacing w:line="360" w:lineRule="auto"/>
        <w:rPr>
          <w:rFonts w:asciiTheme="majorBidi" w:hAnsiTheme="majorBidi" w:cstheme="majorBidi"/>
        </w:rPr>
      </w:pPr>
      <w:r w:rsidRPr="006B4543">
        <w:rPr>
          <w:rFonts w:asciiTheme="majorBidi" w:hAnsiTheme="majorBidi" w:cstheme="majorBidi"/>
          <w:rtl/>
        </w:rPr>
        <w:t>הנחת היסוד של המודל היא כי בעת משבר, כל אדם נוטה להגיב דרך "</w:t>
      </w:r>
      <w:r w:rsidR="00D95014" w:rsidRPr="006B4543">
        <w:rPr>
          <w:rFonts w:asciiTheme="majorBidi" w:hAnsiTheme="majorBidi" w:cstheme="majorBidi"/>
          <w:rtl/>
        </w:rPr>
        <w:t>התגובה האוטומטית</w:t>
      </w:r>
      <w:r w:rsidRPr="006B4543">
        <w:rPr>
          <w:rFonts w:asciiTheme="majorBidi" w:hAnsiTheme="majorBidi" w:cstheme="majorBidi"/>
          <w:rtl/>
        </w:rPr>
        <w:t xml:space="preserve">" המוכרת </w:t>
      </w:r>
      <w:r w:rsidR="00127B02" w:rsidRPr="006B4543">
        <w:rPr>
          <w:rFonts w:asciiTheme="majorBidi" w:hAnsiTheme="majorBidi" w:cstheme="majorBidi"/>
          <w:rtl/>
        </w:rPr>
        <w:t>לו.</w:t>
      </w:r>
      <w:r w:rsidRPr="006B4543">
        <w:rPr>
          <w:rFonts w:asciiTheme="majorBidi" w:hAnsiTheme="majorBidi" w:cstheme="majorBidi"/>
        </w:rPr>
        <w:t xml:space="preserve"> </w:t>
      </w:r>
      <w:r w:rsidR="00D95014" w:rsidRPr="006B4543">
        <w:rPr>
          <w:rFonts w:asciiTheme="majorBidi" w:hAnsiTheme="majorBidi" w:cstheme="majorBidi"/>
        </w:rPr>
        <w:t xml:space="preserve"> </w:t>
      </w:r>
      <w:r w:rsidRPr="006B4543">
        <w:rPr>
          <w:rFonts w:asciiTheme="majorBidi" w:hAnsiTheme="majorBidi" w:cstheme="majorBidi"/>
          <w:rtl/>
        </w:rPr>
        <w:t xml:space="preserve">עם זאת, הסתמכות קשיחה על ערוץ יחיד עלולה להוביל לקיפאון תפיסתי. </w:t>
      </w:r>
      <w:r w:rsidRPr="006B4543">
        <w:rPr>
          <w:rFonts w:asciiTheme="majorBidi" w:hAnsiTheme="majorBidi" w:cstheme="majorBidi"/>
          <w:b/>
          <w:bCs/>
          <w:rtl/>
        </w:rPr>
        <w:t>הגמישות הקוגניטיבית</w:t>
      </w:r>
      <w:r w:rsidRPr="006B4543">
        <w:rPr>
          <w:rFonts w:asciiTheme="majorBidi" w:hAnsiTheme="majorBidi" w:cstheme="majorBidi"/>
        </w:rPr>
        <w:t xml:space="preserve"> (Cognitive Flexibility) – </w:t>
      </w:r>
      <w:r w:rsidRPr="006B4543">
        <w:rPr>
          <w:rFonts w:asciiTheme="majorBidi" w:hAnsiTheme="majorBidi" w:cstheme="majorBidi"/>
          <w:rtl/>
        </w:rPr>
        <w:t xml:space="preserve">מהרכיבים המרכזיים של התפקודים </w:t>
      </w:r>
      <w:r w:rsidR="00D95014" w:rsidRPr="006B4543">
        <w:rPr>
          <w:rFonts w:asciiTheme="majorBidi" w:hAnsiTheme="majorBidi" w:cstheme="majorBidi"/>
          <w:rtl/>
        </w:rPr>
        <w:t>ה</w:t>
      </w:r>
      <w:r w:rsidRPr="006B4543">
        <w:rPr>
          <w:rFonts w:asciiTheme="majorBidi" w:hAnsiTheme="majorBidi" w:cstheme="majorBidi"/>
          <w:rtl/>
        </w:rPr>
        <w:t>ניהוליים – מתבטאת ביכולת לזהות, לתרגל ולהרחיב את רפרטואר ערוצי ההתמודדות, ולעבור בגמישות בין ערוצים שונים בהתאם לנסיבות המשתנות</w:t>
      </w:r>
      <w:r w:rsidRPr="006B4543">
        <w:rPr>
          <w:rFonts w:asciiTheme="majorBidi" w:hAnsiTheme="majorBidi" w:cstheme="majorBidi"/>
        </w:rPr>
        <w:t>.</w:t>
      </w:r>
    </w:p>
    <w:p w14:paraId="51B40674" w14:textId="088FDB7A" w:rsidR="00350DAB" w:rsidRPr="006B4543" w:rsidRDefault="00D95014" w:rsidP="00350DAB">
      <w:pPr>
        <w:spacing w:line="360" w:lineRule="auto"/>
        <w:rPr>
          <w:rFonts w:asciiTheme="majorBidi" w:hAnsiTheme="majorBidi" w:cstheme="majorBidi"/>
        </w:rPr>
      </w:pPr>
      <w:r w:rsidRPr="006B4543">
        <w:rPr>
          <w:rFonts w:asciiTheme="majorBidi" w:hAnsiTheme="majorBidi" w:cstheme="majorBidi"/>
          <w:rtl/>
        </w:rPr>
        <w:t>במצב של הצפה רגשית או אירוע טראומטי, הדרך ה"אוטומטית" נחסמת ולא מתפקדת</w:t>
      </w:r>
      <w:r w:rsidR="006D57F9" w:rsidRPr="006B4543">
        <w:rPr>
          <w:rFonts w:asciiTheme="majorBidi" w:hAnsiTheme="majorBidi" w:cstheme="majorBidi"/>
          <w:rtl/>
        </w:rPr>
        <w:t>,</w:t>
      </w:r>
      <w:r w:rsidRPr="006B4543">
        <w:rPr>
          <w:rFonts w:asciiTheme="majorBidi" w:hAnsiTheme="majorBidi" w:cstheme="majorBidi"/>
          <w:rtl/>
        </w:rPr>
        <w:t xml:space="preserve"> וכאן נדרשת הגמישות שתאפשר </w:t>
      </w:r>
      <w:r w:rsidR="00350DAB" w:rsidRPr="006B4543">
        <w:rPr>
          <w:rFonts w:asciiTheme="majorBidi" w:hAnsiTheme="majorBidi" w:cstheme="majorBidi"/>
          <w:rtl/>
        </w:rPr>
        <w:t xml:space="preserve">שימוש בערוצים חלופיים – כגון ארגון </w:t>
      </w:r>
      <w:r w:rsidR="006D57F9" w:rsidRPr="006B4543">
        <w:rPr>
          <w:rFonts w:asciiTheme="majorBidi" w:hAnsiTheme="majorBidi" w:cstheme="majorBidi"/>
          <w:rtl/>
        </w:rPr>
        <w:t xml:space="preserve">מידע דרך הערוץ הקוגניטיבי, </w:t>
      </w:r>
      <w:r w:rsidR="00350DAB" w:rsidRPr="006B4543">
        <w:rPr>
          <w:rFonts w:asciiTheme="majorBidi" w:hAnsiTheme="majorBidi" w:cstheme="majorBidi"/>
          <w:rtl/>
        </w:rPr>
        <w:t xml:space="preserve">פעילות גופנית בערוץ הגוף או ביצוע תפקיד מוגדר בערוץ החברה – </w:t>
      </w:r>
      <w:r w:rsidR="006D57F9" w:rsidRPr="006B4543">
        <w:rPr>
          <w:rFonts w:asciiTheme="majorBidi" w:hAnsiTheme="majorBidi" w:cstheme="majorBidi"/>
          <w:rtl/>
        </w:rPr>
        <w:t xml:space="preserve">אלה יוצרים מעין </w:t>
      </w:r>
      <w:r w:rsidR="00350DAB" w:rsidRPr="006B4543">
        <w:rPr>
          <w:rFonts w:asciiTheme="majorBidi" w:hAnsiTheme="majorBidi" w:cstheme="majorBidi"/>
          <w:rtl/>
        </w:rPr>
        <w:t>"מעקף" קוגניטיב</w:t>
      </w:r>
      <w:r w:rsidR="006D57F9" w:rsidRPr="006B4543">
        <w:rPr>
          <w:rFonts w:asciiTheme="majorBidi" w:hAnsiTheme="majorBidi" w:cstheme="majorBidi"/>
          <w:rtl/>
        </w:rPr>
        <w:t>י שימנע</w:t>
      </w:r>
      <w:r w:rsidR="00350DAB" w:rsidRPr="006B4543">
        <w:rPr>
          <w:rFonts w:asciiTheme="majorBidi" w:hAnsiTheme="majorBidi" w:cstheme="majorBidi"/>
          <w:rtl/>
        </w:rPr>
        <w:t xml:space="preserve"> הצפה רגשית משתקת, </w:t>
      </w:r>
      <w:r w:rsidR="006D57F9" w:rsidRPr="006B4543">
        <w:rPr>
          <w:rFonts w:asciiTheme="majorBidi" w:hAnsiTheme="majorBidi" w:cstheme="majorBidi"/>
          <w:rtl/>
        </w:rPr>
        <w:t>יגן</w:t>
      </w:r>
      <w:r w:rsidR="00350DAB" w:rsidRPr="006B4543">
        <w:rPr>
          <w:rFonts w:asciiTheme="majorBidi" w:hAnsiTheme="majorBidi" w:cstheme="majorBidi"/>
          <w:rtl/>
        </w:rPr>
        <w:t xml:space="preserve"> על קליפת המוח הקדם-מצחית מפני שחיקה, </w:t>
      </w:r>
      <w:r w:rsidR="006D57F9" w:rsidRPr="006B4543">
        <w:rPr>
          <w:rFonts w:asciiTheme="majorBidi" w:hAnsiTheme="majorBidi" w:cstheme="majorBidi"/>
          <w:rtl/>
        </w:rPr>
        <w:t>וישמר</w:t>
      </w:r>
      <w:r w:rsidR="00350DAB" w:rsidRPr="006B4543">
        <w:rPr>
          <w:rFonts w:asciiTheme="majorBidi" w:hAnsiTheme="majorBidi" w:cstheme="majorBidi"/>
          <w:rtl/>
        </w:rPr>
        <w:t xml:space="preserve"> את יכולת הוויסות העצמי</w:t>
      </w:r>
      <w:r w:rsidR="00350DAB" w:rsidRPr="006B4543">
        <w:rPr>
          <w:rFonts w:asciiTheme="majorBidi" w:hAnsiTheme="majorBidi" w:cstheme="majorBidi"/>
        </w:rPr>
        <w:t>.</w:t>
      </w:r>
    </w:p>
    <w:p w14:paraId="5AD26A99" w14:textId="77777777" w:rsidR="00AA2372" w:rsidRPr="006B4543" w:rsidRDefault="00AA2372" w:rsidP="00AA2372">
      <w:pPr>
        <w:spacing w:line="360" w:lineRule="auto"/>
        <w:rPr>
          <w:rFonts w:asciiTheme="majorBidi" w:hAnsiTheme="majorBidi" w:cstheme="majorBidi"/>
          <w:rtl/>
        </w:rPr>
      </w:pPr>
      <w:r w:rsidRPr="006B4543">
        <w:rPr>
          <w:rFonts w:asciiTheme="majorBidi" w:hAnsiTheme="majorBidi" w:cstheme="majorBidi"/>
          <w:rtl/>
        </w:rPr>
        <w:t>מ</w:t>
      </w:r>
      <w:r w:rsidR="00BD0626" w:rsidRPr="006B4543">
        <w:rPr>
          <w:rFonts w:asciiTheme="majorBidi" w:hAnsiTheme="majorBidi" w:cstheme="majorBidi"/>
          <w:rtl/>
        </w:rPr>
        <w:t>צבי אסון, מלחמה ואירועי טרור המוניים, תגובות המצוקה והדחק הראשוניות (כגון בכי, בלבול, כעס, עוררות פיזיולוגית וסיוטים) הן תגובות תואמות, סתגלניות וזמניות של המערכת האנושית</w:t>
      </w:r>
      <w:r w:rsidR="00BD0626" w:rsidRPr="006B4543">
        <w:rPr>
          <w:rFonts w:asciiTheme="majorBidi" w:hAnsiTheme="majorBidi" w:cstheme="majorBidi"/>
        </w:rPr>
        <w:t xml:space="preserve">. </w:t>
      </w:r>
      <w:r w:rsidRPr="006B4543">
        <w:rPr>
          <w:rFonts w:asciiTheme="majorBidi" w:hAnsiTheme="majorBidi" w:cstheme="majorBidi"/>
          <w:rtl/>
        </w:rPr>
        <w:t xml:space="preserve"> חשוב לזכור כי </w:t>
      </w:r>
      <w:r w:rsidR="00BD0626" w:rsidRPr="006B4543">
        <w:rPr>
          <w:rFonts w:asciiTheme="majorBidi" w:hAnsiTheme="majorBidi" w:cstheme="majorBidi"/>
          <w:rtl/>
        </w:rPr>
        <w:t>הפרעת דחק פוסט-טראומטית</w:t>
      </w:r>
      <w:r w:rsidR="00BD0626" w:rsidRPr="006B4543">
        <w:rPr>
          <w:rFonts w:asciiTheme="majorBidi" w:hAnsiTheme="majorBidi" w:cstheme="majorBidi"/>
        </w:rPr>
        <w:t xml:space="preserve"> (PTSD) </w:t>
      </w:r>
      <w:r w:rsidR="00BD0626" w:rsidRPr="006B4543">
        <w:rPr>
          <w:rFonts w:asciiTheme="majorBidi" w:hAnsiTheme="majorBidi" w:cstheme="majorBidi"/>
          <w:rtl/>
        </w:rPr>
        <w:t>מוגדרת רשמית רק כאשר תסמינים אלה והליקויים התפקודיים נמשכים מעבר לחודש ימים, והופכת לכרונית כשהיא נמשכת מעבר לשישה חודשים</w:t>
      </w:r>
      <w:r w:rsidR="00BD0626" w:rsidRPr="006B4543">
        <w:rPr>
          <w:rFonts w:asciiTheme="majorBidi" w:hAnsiTheme="majorBidi" w:cstheme="majorBidi"/>
        </w:rPr>
        <w:t>.</w:t>
      </w:r>
      <w:r w:rsidRPr="006B4543">
        <w:rPr>
          <w:rFonts w:asciiTheme="majorBidi" w:hAnsiTheme="majorBidi" w:cstheme="majorBidi"/>
          <w:rtl/>
        </w:rPr>
        <w:t xml:space="preserve"> </w:t>
      </w:r>
    </w:p>
    <w:p w14:paraId="61FED7B2" w14:textId="055CB44B" w:rsidR="00AA2372" w:rsidRPr="006B4543" w:rsidRDefault="00AA2372" w:rsidP="00AA2372">
      <w:pPr>
        <w:spacing w:line="360" w:lineRule="auto"/>
        <w:rPr>
          <w:rFonts w:asciiTheme="majorBidi" w:hAnsiTheme="majorBidi" w:cstheme="majorBidi"/>
          <w:rtl/>
        </w:rPr>
      </w:pPr>
      <w:r w:rsidRPr="006B4543">
        <w:rPr>
          <w:rFonts w:asciiTheme="majorBidi" w:hAnsiTheme="majorBidi" w:cstheme="majorBidi"/>
          <w:rtl/>
        </w:rPr>
        <w:t>מחקרים הראו ש</w:t>
      </w:r>
      <w:r w:rsidRPr="006B4543">
        <w:rPr>
          <w:rFonts w:asciiTheme="majorBidi" w:hAnsiTheme="majorBidi" w:cstheme="majorBidi"/>
          <w:rtl/>
        </w:rPr>
        <w:t xml:space="preserve">התפתחויות של פסיכופתולוגיה כרונית אינן נובעות בהכרח מעצם החשיפה לאירוע הקשה, אלא </w:t>
      </w:r>
      <w:r w:rsidRPr="006B4543">
        <w:rPr>
          <w:rFonts w:asciiTheme="majorBidi" w:hAnsiTheme="majorBidi" w:cstheme="majorBidi"/>
          <w:rtl/>
        </w:rPr>
        <w:t>לרוב דווקא</w:t>
      </w:r>
      <w:r w:rsidRPr="006B4543">
        <w:rPr>
          <w:rFonts w:asciiTheme="majorBidi" w:hAnsiTheme="majorBidi" w:cstheme="majorBidi"/>
          <w:rtl/>
        </w:rPr>
        <w:t xml:space="preserve"> מהתמשכות הנתק והפרת </w:t>
      </w:r>
      <w:proofErr w:type="spellStart"/>
      <w:r w:rsidRPr="006B4543">
        <w:rPr>
          <w:rFonts w:asciiTheme="majorBidi" w:hAnsiTheme="majorBidi" w:cstheme="majorBidi"/>
          <w:rtl/>
        </w:rPr>
        <w:t>הרציפויות</w:t>
      </w:r>
      <w:proofErr w:type="spellEnd"/>
      <w:r w:rsidRPr="006B4543">
        <w:rPr>
          <w:rFonts w:asciiTheme="majorBidi" w:hAnsiTheme="majorBidi" w:cstheme="majorBidi"/>
          <w:rtl/>
        </w:rPr>
        <w:t xml:space="preserve"> בחיי הפרט והקהילה, לצד תגובות סביבתיות המקבעות אצל האדם שחווה את הטראומה, את "תפקיד החולה</w:t>
      </w:r>
      <w:r w:rsidRPr="006B4543">
        <w:rPr>
          <w:rFonts w:asciiTheme="majorBidi" w:hAnsiTheme="majorBidi" w:cstheme="majorBidi"/>
        </w:rPr>
        <w:t xml:space="preserve">". </w:t>
      </w:r>
    </w:p>
    <w:p w14:paraId="724E7E90" w14:textId="1B6E809A" w:rsidR="00AA2372" w:rsidRPr="006B4543" w:rsidRDefault="00AA2372" w:rsidP="00AA2372">
      <w:pPr>
        <w:spacing w:line="360" w:lineRule="auto"/>
        <w:rPr>
          <w:rFonts w:asciiTheme="majorBidi" w:hAnsiTheme="majorBidi" w:cstheme="majorBidi"/>
        </w:rPr>
      </w:pPr>
      <w:r w:rsidRPr="006B4543">
        <w:rPr>
          <w:rFonts w:asciiTheme="majorBidi" w:hAnsiTheme="majorBidi" w:cstheme="majorBidi"/>
          <w:rtl/>
        </w:rPr>
        <w:t xml:space="preserve">השילוב בין </w:t>
      </w:r>
      <w:r w:rsidRPr="006B4543">
        <w:rPr>
          <w:rFonts w:asciiTheme="majorBidi" w:hAnsiTheme="majorBidi" w:cstheme="majorBidi"/>
          <w:b/>
          <w:bCs/>
          <w:rtl/>
        </w:rPr>
        <w:t>עקרון הרציפות</w:t>
      </w:r>
      <w:r w:rsidRPr="006B4543">
        <w:rPr>
          <w:rFonts w:asciiTheme="majorBidi" w:hAnsiTheme="majorBidi" w:cstheme="majorBidi"/>
          <w:rtl/>
        </w:rPr>
        <w:t xml:space="preserve"> </w:t>
      </w:r>
      <w:r w:rsidRPr="006B4543">
        <w:rPr>
          <w:rFonts w:asciiTheme="majorBidi" w:hAnsiTheme="majorBidi" w:cstheme="majorBidi"/>
          <w:rtl/>
        </w:rPr>
        <w:t xml:space="preserve">(והרחבתו </w:t>
      </w:r>
      <w:r w:rsidRPr="006B4543">
        <w:rPr>
          <w:rFonts w:asciiTheme="majorBidi" w:hAnsiTheme="majorBidi" w:cstheme="majorBidi"/>
          <w:b/>
          <w:bCs/>
          <w:rtl/>
        </w:rPr>
        <w:t xml:space="preserve">לרציפות </w:t>
      </w:r>
      <w:proofErr w:type="spellStart"/>
      <w:r w:rsidRPr="006B4543">
        <w:rPr>
          <w:rFonts w:asciiTheme="majorBidi" w:hAnsiTheme="majorBidi" w:cstheme="majorBidi"/>
          <w:b/>
          <w:bCs/>
          <w:rtl/>
        </w:rPr>
        <w:t>בחרו"ם</w:t>
      </w:r>
      <w:proofErr w:type="spellEnd"/>
      <w:r w:rsidRPr="006B4543">
        <w:rPr>
          <w:rFonts w:asciiTheme="majorBidi" w:hAnsiTheme="majorBidi" w:cstheme="majorBidi"/>
          <w:rtl/>
        </w:rPr>
        <w:t xml:space="preserve">) </w:t>
      </w:r>
      <w:r w:rsidRPr="006B4543">
        <w:rPr>
          <w:rFonts w:asciiTheme="majorBidi" w:hAnsiTheme="majorBidi" w:cstheme="majorBidi"/>
          <w:rtl/>
        </w:rPr>
        <w:t>ל</w:t>
      </w:r>
      <w:r w:rsidRPr="006B4543">
        <w:rPr>
          <w:rFonts w:asciiTheme="majorBidi" w:hAnsiTheme="majorBidi" w:cstheme="majorBidi"/>
          <w:b/>
          <w:bCs/>
          <w:rtl/>
        </w:rPr>
        <w:t xml:space="preserve">מודל </w:t>
      </w:r>
      <w:proofErr w:type="spellStart"/>
      <w:r w:rsidRPr="006B4543">
        <w:rPr>
          <w:rFonts w:asciiTheme="majorBidi" w:hAnsiTheme="majorBidi" w:cstheme="majorBidi"/>
          <w:b/>
          <w:bCs/>
          <w:rtl/>
        </w:rPr>
        <w:t>גש"ר</w:t>
      </w:r>
      <w:proofErr w:type="spellEnd"/>
      <w:r w:rsidRPr="006B4543">
        <w:rPr>
          <w:rFonts w:asciiTheme="majorBidi" w:hAnsiTheme="majorBidi" w:cstheme="majorBidi"/>
          <w:b/>
          <w:bCs/>
          <w:rtl/>
        </w:rPr>
        <w:t xml:space="preserve"> </w:t>
      </w:r>
      <w:proofErr w:type="spellStart"/>
      <w:r w:rsidRPr="006B4543">
        <w:rPr>
          <w:rFonts w:asciiTheme="majorBidi" w:hAnsiTheme="majorBidi" w:cstheme="majorBidi"/>
          <w:b/>
          <w:bCs/>
          <w:rtl/>
        </w:rPr>
        <w:t>מאח"ד</w:t>
      </w:r>
      <w:proofErr w:type="spellEnd"/>
      <w:r w:rsidRPr="006B4543">
        <w:rPr>
          <w:rFonts w:asciiTheme="majorBidi" w:hAnsiTheme="majorBidi" w:cstheme="majorBidi"/>
          <w:rtl/>
        </w:rPr>
        <w:t xml:space="preserve"> מייצר תשתית מקיפה למניעת פוסט-טראומה ולשמירה על החוסן הקוגניטיבי והרגשי וכך, כשם שתפקודים ניהוליים אימהיים חזקים (</w:t>
      </w:r>
      <w:r w:rsidRPr="006B4543">
        <w:rPr>
          <w:rFonts w:asciiTheme="majorBidi" w:hAnsiTheme="majorBidi" w:cstheme="majorBidi"/>
        </w:rPr>
        <w:t>L</w:t>
      </w:r>
      <w:r w:rsidRPr="006B4543">
        <w:rPr>
          <w:rFonts w:asciiTheme="majorBidi" w:hAnsiTheme="majorBidi" w:cstheme="majorBidi"/>
        </w:rPr>
        <w:t xml:space="preserve">evy </w:t>
      </w:r>
      <w:r w:rsidRPr="006B4543">
        <w:rPr>
          <w:rFonts w:asciiTheme="majorBidi" w:hAnsiTheme="majorBidi" w:cstheme="majorBidi"/>
        </w:rPr>
        <w:t>e</w:t>
      </w:r>
      <w:r w:rsidRPr="006B4543">
        <w:rPr>
          <w:rFonts w:asciiTheme="majorBidi" w:hAnsiTheme="majorBidi" w:cstheme="majorBidi"/>
        </w:rPr>
        <w:t>t.al.</w:t>
      </w:r>
      <w:r w:rsidR="00D3514D" w:rsidRPr="006B4543">
        <w:rPr>
          <w:rFonts w:asciiTheme="majorBidi" w:hAnsiTheme="majorBidi" w:cstheme="majorBidi"/>
        </w:rPr>
        <w:t xml:space="preserve">, </w:t>
      </w:r>
      <w:proofErr w:type="gramStart"/>
      <w:r w:rsidRPr="006B4543">
        <w:rPr>
          <w:rFonts w:asciiTheme="majorBidi" w:hAnsiTheme="majorBidi" w:cstheme="majorBidi"/>
        </w:rPr>
        <w:t>2024</w:t>
      </w:r>
      <w:r w:rsidRPr="006B4543">
        <w:rPr>
          <w:rFonts w:asciiTheme="majorBidi" w:hAnsiTheme="majorBidi" w:cstheme="majorBidi"/>
          <w:rtl/>
        </w:rPr>
        <w:t>) ,</w:t>
      </w:r>
      <w:proofErr w:type="gramEnd"/>
      <w:r w:rsidRPr="006B4543">
        <w:rPr>
          <w:rFonts w:asciiTheme="majorBidi" w:hAnsiTheme="majorBidi" w:cstheme="majorBidi"/>
          <w:rtl/>
        </w:rPr>
        <w:t xml:space="preserve"> בייחוד </w:t>
      </w:r>
      <w:r w:rsidRPr="006B4543">
        <w:rPr>
          <w:rFonts w:asciiTheme="majorBidi" w:hAnsiTheme="majorBidi" w:cstheme="majorBidi"/>
          <w:b/>
          <w:bCs/>
          <w:rtl/>
        </w:rPr>
        <w:t>עדכון זיכרון עבודה</w:t>
      </w:r>
      <w:r w:rsidRPr="006B4543">
        <w:rPr>
          <w:rFonts w:asciiTheme="majorBidi" w:hAnsiTheme="majorBidi" w:cstheme="majorBidi"/>
          <w:rtl/>
        </w:rPr>
        <w:t>,</w:t>
      </w:r>
      <w:r w:rsidRPr="006B4543">
        <w:rPr>
          <w:rFonts w:asciiTheme="majorBidi" w:hAnsiTheme="majorBidi" w:cstheme="majorBidi"/>
        </w:rPr>
        <w:t xml:space="preserve"> </w:t>
      </w:r>
      <w:r w:rsidRPr="006B4543">
        <w:rPr>
          <w:rFonts w:asciiTheme="majorBidi" w:hAnsiTheme="majorBidi" w:cstheme="majorBidi"/>
          <w:rtl/>
        </w:rPr>
        <w:t xml:space="preserve">פועלים כ"שכפ"ץ קוגניטיבי" המונע מעבר תסמיני מצוקה מהאם לילד תחת איום </w:t>
      </w:r>
      <w:proofErr w:type="gramStart"/>
      <w:r w:rsidRPr="006B4543">
        <w:rPr>
          <w:rFonts w:asciiTheme="majorBidi" w:hAnsiTheme="majorBidi" w:cstheme="majorBidi"/>
          <w:rtl/>
        </w:rPr>
        <w:t xml:space="preserve">ביטחוני, </w:t>
      </w:r>
      <w:r w:rsidRPr="006B4543">
        <w:rPr>
          <w:rFonts w:asciiTheme="majorBidi" w:hAnsiTheme="majorBidi" w:cstheme="majorBidi"/>
        </w:rPr>
        <w:t xml:space="preserve"> </w:t>
      </w:r>
      <w:r w:rsidRPr="006B4543">
        <w:rPr>
          <w:rFonts w:asciiTheme="majorBidi" w:hAnsiTheme="majorBidi" w:cstheme="majorBidi"/>
          <w:rtl/>
        </w:rPr>
        <w:t>כך</w:t>
      </w:r>
      <w:proofErr w:type="gramEnd"/>
      <w:r w:rsidRPr="006B4543">
        <w:rPr>
          <w:rFonts w:asciiTheme="majorBidi" w:hAnsiTheme="majorBidi" w:cstheme="majorBidi"/>
          <w:rtl/>
        </w:rPr>
        <w:t xml:space="preserve"> יישום של עקרון הרציפות והפעלת ערוצי </w:t>
      </w:r>
      <w:proofErr w:type="spellStart"/>
      <w:r w:rsidRPr="006B4543">
        <w:rPr>
          <w:rFonts w:asciiTheme="majorBidi" w:hAnsiTheme="majorBidi" w:cstheme="majorBidi"/>
          <w:rtl/>
        </w:rPr>
        <w:t>גש"ר</w:t>
      </w:r>
      <w:proofErr w:type="spellEnd"/>
      <w:r w:rsidRPr="006B4543">
        <w:rPr>
          <w:rFonts w:asciiTheme="majorBidi" w:hAnsiTheme="majorBidi" w:cstheme="majorBidi"/>
          <w:rtl/>
        </w:rPr>
        <w:t xml:space="preserve"> </w:t>
      </w:r>
      <w:proofErr w:type="spellStart"/>
      <w:r w:rsidRPr="006B4543">
        <w:rPr>
          <w:rFonts w:asciiTheme="majorBidi" w:hAnsiTheme="majorBidi" w:cstheme="majorBidi"/>
          <w:rtl/>
        </w:rPr>
        <w:t>מאח"ד</w:t>
      </w:r>
      <w:proofErr w:type="spellEnd"/>
      <w:r w:rsidRPr="006B4543">
        <w:rPr>
          <w:rFonts w:asciiTheme="majorBidi" w:hAnsiTheme="majorBidi" w:cstheme="majorBidi"/>
          <w:rtl/>
        </w:rPr>
        <w:t xml:space="preserve"> מעניקים למערכת כולה עוגנים קוגניטיביים וארגוניים. הבניית רציפות תפקודית, מתן מידע ברור והפעלת ערוצי התמודדות מגוונים מפחיתים את העומס הרגשי, </w:t>
      </w:r>
      <w:r w:rsidR="00A001DD" w:rsidRPr="006B4543">
        <w:rPr>
          <w:rFonts w:asciiTheme="majorBidi" w:hAnsiTheme="majorBidi" w:cstheme="majorBidi"/>
          <w:rtl/>
        </w:rPr>
        <w:t>מסייעים במניעת</w:t>
      </w:r>
      <w:r w:rsidRPr="006B4543">
        <w:rPr>
          <w:rFonts w:asciiTheme="majorBidi" w:hAnsiTheme="majorBidi" w:cstheme="majorBidi"/>
          <w:rtl/>
        </w:rPr>
        <w:t xml:space="preserve"> קביעות פתולוגית, ו</w:t>
      </w:r>
      <w:r w:rsidR="00A001DD" w:rsidRPr="006B4543">
        <w:rPr>
          <w:rFonts w:asciiTheme="majorBidi" w:hAnsiTheme="majorBidi" w:cstheme="majorBidi"/>
          <w:rtl/>
        </w:rPr>
        <w:t>מעלים את הסבירות שה</w:t>
      </w:r>
      <w:r w:rsidRPr="006B4543">
        <w:rPr>
          <w:rFonts w:asciiTheme="majorBidi" w:hAnsiTheme="majorBidi" w:cstheme="majorBidi"/>
          <w:rtl/>
        </w:rPr>
        <w:t>פרט והקהילה יציגו יציבות, הסתגלות וצמיחה גם מתוך משבר קשה</w:t>
      </w:r>
      <w:r w:rsidRPr="006B4543">
        <w:rPr>
          <w:rFonts w:asciiTheme="majorBidi" w:hAnsiTheme="majorBidi" w:cstheme="majorBidi"/>
        </w:rPr>
        <w:t>.</w:t>
      </w:r>
    </w:p>
    <w:p w14:paraId="732C0373" w14:textId="129538E7" w:rsidR="00BD0626" w:rsidRPr="006B4543" w:rsidRDefault="00A001DD" w:rsidP="00AA2372">
      <w:pPr>
        <w:spacing w:line="360" w:lineRule="auto"/>
        <w:rPr>
          <w:rFonts w:asciiTheme="majorBidi" w:hAnsiTheme="majorBidi" w:cstheme="majorBidi"/>
        </w:rPr>
      </w:pPr>
      <w:r w:rsidRPr="006B4543">
        <w:rPr>
          <w:rFonts w:asciiTheme="majorBidi" w:hAnsiTheme="majorBidi" w:cstheme="majorBidi"/>
          <w:rtl/>
        </w:rPr>
        <w:lastRenderedPageBreak/>
        <w:t xml:space="preserve">במערכות החינוך ומערכות דומות בשנים האחרונות הבינו כי </w:t>
      </w:r>
      <w:r w:rsidR="00CC7271" w:rsidRPr="006B4543">
        <w:rPr>
          <w:rFonts w:asciiTheme="majorBidi" w:hAnsiTheme="majorBidi" w:cstheme="majorBidi"/>
          <w:rtl/>
        </w:rPr>
        <w:t xml:space="preserve">כדי לא להגיע ממצב של תגובת דחק </w:t>
      </w:r>
      <w:r w:rsidR="00BD0626" w:rsidRPr="006B4543">
        <w:rPr>
          <w:rFonts w:asciiTheme="majorBidi" w:hAnsiTheme="majorBidi" w:cstheme="majorBidi"/>
          <w:rtl/>
        </w:rPr>
        <w:t>אקוטית</w:t>
      </w:r>
      <w:r w:rsidR="00BD0626" w:rsidRPr="006B4543">
        <w:rPr>
          <w:rFonts w:asciiTheme="majorBidi" w:hAnsiTheme="majorBidi" w:cstheme="majorBidi"/>
        </w:rPr>
        <w:t xml:space="preserve"> (ASR) </w:t>
      </w:r>
      <w:r w:rsidR="00CC7271" w:rsidRPr="006B4543">
        <w:rPr>
          <w:rFonts w:asciiTheme="majorBidi" w:hAnsiTheme="majorBidi" w:cstheme="majorBidi"/>
          <w:rtl/>
        </w:rPr>
        <w:t>למצב של הפרעה פוסט-טראומטית כרונית או חולי כרוני אחר, יש צורך בה</w:t>
      </w:r>
      <w:r w:rsidR="00BD0626" w:rsidRPr="006B4543">
        <w:rPr>
          <w:rFonts w:asciiTheme="majorBidi" w:hAnsiTheme="majorBidi" w:cstheme="majorBidi"/>
          <w:rtl/>
        </w:rPr>
        <w:t>תערבו</w:t>
      </w:r>
      <w:r w:rsidR="00BC693E" w:rsidRPr="006B4543">
        <w:rPr>
          <w:rFonts w:asciiTheme="majorBidi" w:hAnsiTheme="majorBidi" w:cstheme="majorBidi"/>
          <w:rtl/>
        </w:rPr>
        <w:t>יו</w:t>
      </w:r>
      <w:r w:rsidR="00BD0626" w:rsidRPr="006B4543">
        <w:rPr>
          <w:rFonts w:asciiTheme="majorBidi" w:hAnsiTheme="majorBidi" w:cstheme="majorBidi"/>
          <w:rtl/>
        </w:rPr>
        <w:t>ת הממקדות את המאמץ ב</w:t>
      </w:r>
      <w:r w:rsidR="00BD0626" w:rsidRPr="006B4543">
        <w:rPr>
          <w:rFonts w:asciiTheme="majorBidi" w:hAnsiTheme="majorBidi" w:cstheme="majorBidi"/>
          <w:b/>
          <w:bCs/>
          <w:rtl/>
        </w:rPr>
        <w:t>שיקום הרציפות</w:t>
      </w:r>
      <w:r w:rsidR="00BD0626" w:rsidRPr="006B4543">
        <w:rPr>
          <w:rFonts w:asciiTheme="majorBidi" w:hAnsiTheme="majorBidi" w:cstheme="majorBidi"/>
        </w:rPr>
        <w:t xml:space="preserve">, </w:t>
      </w:r>
      <w:r w:rsidR="00CC7271" w:rsidRPr="006B4543">
        <w:rPr>
          <w:rFonts w:asciiTheme="majorBidi" w:hAnsiTheme="majorBidi" w:cstheme="majorBidi"/>
          <w:b/>
          <w:bCs/>
          <w:rtl/>
        </w:rPr>
        <w:t>בשימור התפקוד</w:t>
      </w:r>
      <w:r w:rsidR="00CC7271" w:rsidRPr="006B4543">
        <w:rPr>
          <w:rFonts w:asciiTheme="majorBidi" w:hAnsiTheme="majorBidi" w:cstheme="majorBidi"/>
          <w:rtl/>
        </w:rPr>
        <w:t xml:space="preserve">, </w:t>
      </w:r>
      <w:r w:rsidR="00BD0626" w:rsidRPr="006B4543">
        <w:rPr>
          <w:rFonts w:asciiTheme="majorBidi" w:hAnsiTheme="majorBidi" w:cstheme="majorBidi"/>
          <w:rtl/>
        </w:rPr>
        <w:t>וב</w:t>
      </w:r>
      <w:r w:rsidR="00BD0626" w:rsidRPr="006B4543">
        <w:rPr>
          <w:rFonts w:asciiTheme="majorBidi" w:hAnsiTheme="majorBidi" w:cstheme="majorBidi"/>
          <w:b/>
          <w:bCs/>
          <w:rtl/>
        </w:rPr>
        <w:t>שימור משאבי הוויסות הניהוליים</w:t>
      </w:r>
      <w:r w:rsidR="00BD0626" w:rsidRPr="006B4543">
        <w:rPr>
          <w:rFonts w:asciiTheme="majorBidi" w:hAnsiTheme="majorBidi" w:cstheme="majorBidi"/>
          <w:rtl/>
        </w:rPr>
        <w:t xml:space="preserve"> של המוח</w:t>
      </w:r>
      <w:r w:rsidR="00BD0626" w:rsidRPr="006B4543">
        <w:rPr>
          <w:rFonts w:asciiTheme="majorBidi" w:hAnsiTheme="majorBidi" w:cstheme="majorBidi"/>
        </w:rPr>
        <w:t>.</w:t>
      </w:r>
      <w:r w:rsidR="00FD24C6" w:rsidRPr="006B4543">
        <w:rPr>
          <w:rFonts w:asciiTheme="majorBidi" w:hAnsiTheme="majorBidi" w:cstheme="majorBidi"/>
          <w:rtl/>
        </w:rPr>
        <w:t xml:space="preserve"> </w:t>
      </w:r>
      <w:r w:rsidR="00BD0626" w:rsidRPr="006B4543">
        <w:rPr>
          <w:rFonts w:asciiTheme="majorBidi" w:hAnsiTheme="majorBidi" w:cstheme="majorBidi"/>
        </w:rPr>
        <w:t xml:space="preserve"> </w:t>
      </w:r>
      <w:r w:rsidR="00BD0626" w:rsidRPr="006B4543">
        <w:rPr>
          <w:rFonts w:asciiTheme="majorBidi" w:hAnsiTheme="majorBidi" w:cstheme="majorBidi"/>
          <w:rtl/>
        </w:rPr>
        <w:t>מודל</w:t>
      </w:r>
      <w:r w:rsidR="00BD0626" w:rsidRPr="006B4543">
        <w:rPr>
          <w:rFonts w:asciiTheme="majorBidi" w:hAnsiTheme="majorBidi" w:cstheme="majorBidi"/>
          <w:b/>
          <w:bCs/>
          <w:rtl/>
        </w:rPr>
        <w:t xml:space="preserve"> "רציפות </w:t>
      </w:r>
      <w:proofErr w:type="spellStart"/>
      <w:r w:rsidR="00BD0626" w:rsidRPr="006B4543">
        <w:rPr>
          <w:rFonts w:asciiTheme="majorBidi" w:hAnsiTheme="majorBidi" w:cstheme="majorBidi"/>
          <w:b/>
          <w:bCs/>
          <w:rtl/>
        </w:rPr>
        <w:t>בחרו"ם</w:t>
      </w:r>
      <w:proofErr w:type="spellEnd"/>
      <w:r w:rsidR="00BD0626" w:rsidRPr="006B4543">
        <w:rPr>
          <w:rFonts w:asciiTheme="majorBidi" w:hAnsiTheme="majorBidi" w:cstheme="majorBidi"/>
          <w:b/>
          <w:bCs/>
          <w:rtl/>
        </w:rPr>
        <w:t>"</w:t>
      </w:r>
      <w:r w:rsidR="00FD24C6" w:rsidRPr="006B4543">
        <w:rPr>
          <w:rFonts w:asciiTheme="majorBidi" w:hAnsiTheme="majorBidi" w:cstheme="majorBidi"/>
          <w:b/>
          <w:bCs/>
          <w:rtl/>
        </w:rPr>
        <w:t xml:space="preserve"> </w:t>
      </w:r>
      <w:r w:rsidR="00FD24C6" w:rsidRPr="006B4543">
        <w:rPr>
          <w:rFonts w:asciiTheme="majorBidi" w:hAnsiTheme="majorBidi" w:cstheme="majorBidi"/>
          <w:rtl/>
        </w:rPr>
        <w:t>(</w:t>
      </w:r>
      <w:r w:rsidR="00BD0626" w:rsidRPr="006B4543">
        <w:rPr>
          <w:rFonts w:asciiTheme="majorBidi" w:hAnsiTheme="majorBidi" w:cstheme="majorBidi"/>
          <w:rtl/>
        </w:rPr>
        <w:t xml:space="preserve"> חשיבה, רגש ומעשה</w:t>
      </w:r>
      <w:r w:rsidR="00FD24C6" w:rsidRPr="006B4543">
        <w:rPr>
          <w:rFonts w:asciiTheme="majorBidi" w:hAnsiTheme="majorBidi" w:cstheme="majorBidi"/>
          <w:rtl/>
        </w:rPr>
        <w:t xml:space="preserve">) יוצר פרוטוקול המשלב עבודה בשלוש רמות כדי למנוע, ככל הניתן, את קטיעת </w:t>
      </w:r>
      <w:proofErr w:type="spellStart"/>
      <w:r w:rsidR="00FD24C6" w:rsidRPr="006B4543">
        <w:rPr>
          <w:rFonts w:asciiTheme="majorBidi" w:hAnsiTheme="majorBidi" w:cstheme="majorBidi"/>
          <w:rtl/>
        </w:rPr>
        <w:t>הרציפויות</w:t>
      </w:r>
      <w:proofErr w:type="spellEnd"/>
      <w:r w:rsidR="00FD24C6" w:rsidRPr="006B4543">
        <w:rPr>
          <w:rFonts w:asciiTheme="majorBidi" w:hAnsiTheme="majorBidi" w:cstheme="majorBidi"/>
          <w:rtl/>
        </w:rPr>
        <w:t xml:space="preserve"> והשמירה על התפקוד:</w:t>
      </w:r>
    </w:p>
    <w:p w14:paraId="2AF48F76" w14:textId="77777777" w:rsidR="00FD24C6" w:rsidRPr="006B4543" w:rsidRDefault="00BD0626">
      <w:pPr>
        <w:numPr>
          <w:ilvl w:val="0"/>
          <w:numId w:val="9"/>
        </w:numPr>
        <w:spacing w:line="360" w:lineRule="auto"/>
        <w:rPr>
          <w:rFonts w:asciiTheme="majorBidi" w:hAnsiTheme="majorBidi" w:cstheme="majorBidi"/>
        </w:rPr>
      </w:pPr>
      <w:r w:rsidRPr="006B4543">
        <w:rPr>
          <w:rFonts w:asciiTheme="majorBidi" w:hAnsiTheme="majorBidi" w:cstheme="majorBidi"/>
          <w:b/>
          <w:bCs/>
          <w:rtl/>
        </w:rPr>
        <w:t xml:space="preserve">רמת החשיבות </w:t>
      </w:r>
      <w:r w:rsidR="00FD24C6" w:rsidRPr="006B4543">
        <w:rPr>
          <w:rFonts w:asciiTheme="majorBidi" w:hAnsiTheme="majorBidi" w:cstheme="majorBidi"/>
          <w:b/>
          <w:bCs/>
          <w:rtl/>
        </w:rPr>
        <w:t xml:space="preserve">והידע: </w:t>
      </w:r>
      <w:r w:rsidR="00FD24C6" w:rsidRPr="006B4543">
        <w:rPr>
          <w:rFonts w:asciiTheme="majorBidi" w:hAnsiTheme="majorBidi" w:cstheme="majorBidi"/>
          <w:rtl/>
        </w:rPr>
        <w:t xml:space="preserve">נתינת תוקף </w:t>
      </w:r>
      <w:proofErr w:type="spellStart"/>
      <w:r w:rsidR="00FD24C6" w:rsidRPr="006B4543">
        <w:rPr>
          <w:rFonts w:asciiTheme="majorBidi" w:hAnsiTheme="majorBidi" w:cstheme="majorBidi"/>
          <w:rtl/>
        </w:rPr>
        <w:t>ונירמול</w:t>
      </w:r>
      <w:proofErr w:type="spellEnd"/>
      <w:r w:rsidR="00FD24C6" w:rsidRPr="006B4543">
        <w:rPr>
          <w:rFonts w:asciiTheme="majorBidi" w:hAnsiTheme="majorBidi" w:cstheme="majorBidi"/>
          <w:rtl/>
        </w:rPr>
        <w:t xml:space="preserve"> התגובות, מסירת עובדות קונקרטיות ומניעת שמועות. </w:t>
      </w:r>
    </w:p>
    <w:p w14:paraId="127B6858" w14:textId="23D20F63" w:rsidR="00BD0626" w:rsidRPr="006B4543" w:rsidRDefault="00BD0626">
      <w:pPr>
        <w:numPr>
          <w:ilvl w:val="0"/>
          <w:numId w:val="9"/>
        </w:numPr>
        <w:spacing w:line="360" w:lineRule="auto"/>
        <w:rPr>
          <w:rFonts w:asciiTheme="majorBidi" w:hAnsiTheme="majorBidi" w:cstheme="majorBidi"/>
        </w:rPr>
      </w:pPr>
      <w:r w:rsidRPr="006B4543">
        <w:rPr>
          <w:rFonts w:asciiTheme="majorBidi" w:hAnsiTheme="majorBidi" w:cstheme="majorBidi"/>
          <w:b/>
          <w:bCs/>
          <w:rtl/>
        </w:rPr>
        <w:t xml:space="preserve">רמת </w:t>
      </w:r>
      <w:r w:rsidR="00FD24C6" w:rsidRPr="006B4543">
        <w:rPr>
          <w:rFonts w:asciiTheme="majorBidi" w:hAnsiTheme="majorBidi" w:cstheme="majorBidi"/>
          <w:b/>
          <w:bCs/>
          <w:rtl/>
        </w:rPr>
        <w:t>המעשה:</w:t>
      </w:r>
      <w:r w:rsidRPr="006B4543">
        <w:rPr>
          <w:rFonts w:asciiTheme="majorBidi" w:hAnsiTheme="majorBidi" w:cstheme="majorBidi"/>
          <w:b/>
          <w:bCs/>
        </w:rPr>
        <w:t xml:space="preserve"> </w:t>
      </w:r>
      <w:r w:rsidR="002715B2" w:rsidRPr="006B4543">
        <w:rPr>
          <w:rFonts w:asciiTheme="majorBidi" w:hAnsiTheme="majorBidi" w:cstheme="majorBidi"/>
          <w:rtl/>
        </w:rPr>
        <w:t xml:space="preserve">עידוד </w:t>
      </w:r>
      <w:r w:rsidRPr="006B4543">
        <w:rPr>
          <w:rFonts w:asciiTheme="majorBidi" w:hAnsiTheme="majorBidi" w:cstheme="majorBidi"/>
          <w:rtl/>
        </w:rPr>
        <w:t>עשייה אקטיבית מיידית (כינוס צוותים, קיום שיחות כיתתיות, הגדרת תפקידים וביצוע טקסים</w:t>
      </w:r>
      <w:r w:rsidR="002715B2" w:rsidRPr="006B4543">
        <w:rPr>
          <w:rFonts w:asciiTheme="majorBidi" w:hAnsiTheme="majorBidi" w:cstheme="majorBidi"/>
          <w:rtl/>
        </w:rPr>
        <w:t xml:space="preserve"> ברמה האישית והארגונית, על מנת להחזיר </w:t>
      </w:r>
      <w:r w:rsidRPr="006B4543">
        <w:rPr>
          <w:rFonts w:asciiTheme="majorBidi" w:hAnsiTheme="majorBidi" w:cstheme="majorBidi"/>
          <w:rtl/>
        </w:rPr>
        <w:t>תחושת השליטה ומחברת את חלקי המערכת חזרה לשלם</w:t>
      </w:r>
      <w:r w:rsidRPr="006B4543">
        <w:rPr>
          <w:rFonts w:asciiTheme="majorBidi" w:hAnsiTheme="majorBidi" w:cstheme="majorBidi"/>
        </w:rPr>
        <w:t>.</w:t>
      </w:r>
    </w:p>
    <w:p w14:paraId="235EA0E2" w14:textId="5483EF69" w:rsidR="00BD0626" w:rsidRPr="006B4543" w:rsidRDefault="00BD0626">
      <w:pPr>
        <w:numPr>
          <w:ilvl w:val="0"/>
          <w:numId w:val="9"/>
        </w:numPr>
        <w:spacing w:line="360" w:lineRule="auto"/>
        <w:rPr>
          <w:rFonts w:asciiTheme="majorBidi" w:hAnsiTheme="majorBidi" w:cstheme="majorBidi"/>
        </w:rPr>
      </w:pPr>
      <w:r w:rsidRPr="006B4543">
        <w:rPr>
          <w:rFonts w:asciiTheme="majorBidi" w:hAnsiTheme="majorBidi" w:cstheme="majorBidi"/>
          <w:b/>
          <w:bCs/>
          <w:rtl/>
        </w:rPr>
        <w:t xml:space="preserve">רמת הרגש </w:t>
      </w:r>
      <w:r w:rsidR="002715B2" w:rsidRPr="006B4543">
        <w:rPr>
          <w:rFonts w:asciiTheme="majorBidi" w:hAnsiTheme="majorBidi" w:cstheme="majorBidi"/>
          <w:b/>
          <w:bCs/>
          <w:rtl/>
        </w:rPr>
        <w:t xml:space="preserve">וההוויה: </w:t>
      </w:r>
      <w:r w:rsidRPr="006B4543">
        <w:rPr>
          <w:rFonts w:asciiTheme="majorBidi" w:hAnsiTheme="majorBidi" w:cstheme="majorBidi"/>
          <w:rtl/>
        </w:rPr>
        <w:t xml:space="preserve">מתן מקום מבוקר ואוורור רגשי (כגון שיחות דיבוב) המתרחש </w:t>
      </w:r>
      <w:r w:rsidRPr="006B4543">
        <w:rPr>
          <w:rFonts w:asciiTheme="majorBidi" w:hAnsiTheme="majorBidi" w:cstheme="majorBidi"/>
          <w:b/>
          <w:bCs/>
          <w:rtl/>
        </w:rPr>
        <w:t>לאחר</w:t>
      </w:r>
      <w:r w:rsidRPr="006B4543">
        <w:rPr>
          <w:rFonts w:asciiTheme="majorBidi" w:hAnsiTheme="majorBidi" w:cstheme="majorBidi"/>
          <w:rtl/>
        </w:rPr>
        <w:t xml:space="preserve"> ההתערבות הראשונית והחזרת השליטה התפקודית</w:t>
      </w:r>
      <w:r w:rsidRPr="006B4543">
        <w:rPr>
          <w:rFonts w:asciiTheme="majorBidi" w:hAnsiTheme="majorBidi" w:cstheme="majorBidi"/>
        </w:rPr>
        <w:t>.</w:t>
      </w:r>
    </w:p>
    <w:p w14:paraId="358E3699" w14:textId="77777777" w:rsidR="00A001DD" w:rsidRPr="006B4543" w:rsidRDefault="00A001DD" w:rsidP="00AA2372">
      <w:pPr>
        <w:spacing w:line="360" w:lineRule="auto"/>
        <w:rPr>
          <w:rFonts w:asciiTheme="majorBidi" w:hAnsiTheme="majorBidi" w:cstheme="majorBidi"/>
          <w:b/>
          <w:bCs/>
          <w:rtl/>
        </w:rPr>
      </w:pPr>
    </w:p>
    <w:p w14:paraId="39AC9FE1" w14:textId="77777777" w:rsidR="006B4543" w:rsidRDefault="00A001DD" w:rsidP="00D90008">
      <w:pPr>
        <w:spacing w:line="360" w:lineRule="auto"/>
        <w:rPr>
          <w:rFonts w:asciiTheme="majorBidi" w:hAnsiTheme="majorBidi" w:cstheme="majorBidi"/>
          <w:b/>
          <w:bCs/>
          <w:sz w:val="28"/>
          <w:szCs w:val="28"/>
          <w:rtl/>
        </w:rPr>
      </w:pPr>
      <w:r w:rsidRPr="006B4543">
        <w:rPr>
          <w:rFonts w:asciiTheme="majorBidi" w:hAnsiTheme="majorBidi" w:cstheme="majorBidi"/>
          <w:b/>
          <w:bCs/>
          <w:sz w:val="28"/>
          <w:szCs w:val="28"/>
          <w:rtl/>
        </w:rPr>
        <w:t xml:space="preserve">לסיכום: </w:t>
      </w:r>
    </w:p>
    <w:p w14:paraId="35176F6F" w14:textId="0DD18374" w:rsidR="00BD0626" w:rsidRPr="006B4543" w:rsidRDefault="00A001DD" w:rsidP="00D90008">
      <w:pPr>
        <w:spacing w:line="360" w:lineRule="auto"/>
        <w:rPr>
          <w:rFonts w:asciiTheme="majorBidi" w:hAnsiTheme="majorBidi" w:cstheme="majorBidi"/>
          <w:sz w:val="28"/>
          <w:szCs w:val="28"/>
        </w:rPr>
      </w:pPr>
      <w:r w:rsidRPr="006B4543">
        <w:rPr>
          <w:rFonts w:asciiTheme="majorBidi" w:hAnsiTheme="majorBidi" w:cstheme="majorBidi"/>
          <w:rtl/>
        </w:rPr>
        <w:t xml:space="preserve">בהסתכלות אינטגרטיבית </w:t>
      </w:r>
      <w:r w:rsidR="00833A6F" w:rsidRPr="006B4543">
        <w:rPr>
          <w:rFonts w:asciiTheme="majorBidi" w:hAnsiTheme="majorBidi" w:cstheme="majorBidi"/>
          <w:rtl/>
        </w:rPr>
        <w:t xml:space="preserve">ניתן להסתכל על </w:t>
      </w:r>
      <w:r w:rsidR="00BD0626" w:rsidRPr="006B4543">
        <w:rPr>
          <w:rFonts w:asciiTheme="majorBidi" w:hAnsiTheme="majorBidi" w:cstheme="majorBidi"/>
          <w:rtl/>
        </w:rPr>
        <w:t xml:space="preserve">הפעלת מנגנוני התערבות וחוסן </w:t>
      </w:r>
      <w:r w:rsidR="00833A6F" w:rsidRPr="006B4543">
        <w:rPr>
          <w:rFonts w:asciiTheme="majorBidi" w:hAnsiTheme="majorBidi" w:cstheme="majorBidi"/>
          <w:rtl/>
        </w:rPr>
        <w:t xml:space="preserve">דרך </w:t>
      </w:r>
      <w:r w:rsidR="00BD0626" w:rsidRPr="006B4543">
        <w:rPr>
          <w:rFonts w:asciiTheme="majorBidi" w:hAnsiTheme="majorBidi" w:cstheme="majorBidi"/>
          <w:rtl/>
        </w:rPr>
        <w:t>שני צירים משלימים</w:t>
      </w:r>
      <w:r w:rsidR="00833A6F" w:rsidRPr="006B4543">
        <w:rPr>
          <w:rFonts w:asciiTheme="majorBidi" w:hAnsiTheme="majorBidi" w:cstheme="majorBidi"/>
          <w:b/>
          <w:bCs/>
          <w:sz w:val="28"/>
          <w:szCs w:val="28"/>
          <w:rtl/>
        </w:rPr>
        <w:t>:</w:t>
      </w:r>
    </w:p>
    <w:p w14:paraId="5F1ABB75" w14:textId="688BD45B" w:rsidR="00BD0626" w:rsidRPr="006B4543" w:rsidRDefault="00BD0626">
      <w:pPr>
        <w:numPr>
          <w:ilvl w:val="0"/>
          <w:numId w:val="10"/>
        </w:numPr>
        <w:spacing w:line="360" w:lineRule="auto"/>
        <w:rPr>
          <w:rFonts w:asciiTheme="majorBidi" w:hAnsiTheme="majorBidi" w:cstheme="majorBidi"/>
        </w:rPr>
      </w:pPr>
      <w:r w:rsidRPr="006B4543">
        <w:rPr>
          <w:rFonts w:asciiTheme="majorBidi" w:hAnsiTheme="majorBidi" w:cstheme="majorBidi"/>
          <w:b/>
          <w:bCs/>
          <w:rtl/>
        </w:rPr>
        <w:t xml:space="preserve">ציר א' – עקרון הרציפות (עומר ואלון / רציפות </w:t>
      </w:r>
      <w:proofErr w:type="spellStart"/>
      <w:r w:rsidRPr="006B4543">
        <w:rPr>
          <w:rFonts w:asciiTheme="majorBidi" w:hAnsiTheme="majorBidi" w:cstheme="majorBidi"/>
          <w:b/>
          <w:bCs/>
          <w:rtl/>
        </w:rPr>
        <w:t>בחרו"ם</w:t>
      </w:r>
      <w:proofErr w:type="spellEnd"/>
      <w:r w:rsidRPr="006B4543">
        <w:rPr>
          <w:rFonts w:asciiTheme="majorBidi" w:hAnsiTheme="majorBidi" w:cstheme="majorBidi"/>
          <w:b/>
          <w:bCs/>
          <w:rtl/>
        </w:rPr>
        <w:t>)</w:t>
      </w:r>
      <w:r w:rsidRPr="006B4543">
        <w:rPr>
          <w:rFonts w:asciiTheme="majorBidi" w:hAnsiTheme="majorBidi" w:cstheme="majorBidi"/>
        </w:rPr>
        <w:t xml:space="preserve"> </w:t>
      </w:r>
      <w:r w:rsidR="00A001DD" w:rsidRPr="006B4543">
        <w:rPr>
          <w:rFonts w:asciiTheme="majorBidi" w:hAnsiTheme="majorBidi" w:cstheme="majorBidi"/>
          <w:rtl/>
        </w:rPr>
        <w:t xml:space="preserve">- </w:t>
      </w:r>
      <w:r w:rsidRPr="006B4543">
        <w:rPr>
          <w:rFonts w:asciiTheme="majorBidi" w:hAnsiTheme="majorBidi" w:cstheme="majorBidi"/>
          <w:rtl/>
        </w:rPr>
        <w:t>שיקום הרציפות התפקודית, הזהותית והבינאישית; מתן מידע קונקרטי והנחיות אקטיביות</w:t>
      </w:r>
      <w:r w:rsidR="002715B2" w:rsidRPr="006B4543">
        <w:rPr>
          <w:rFonts w:asciiTheme="majorBidi" w:hAnsiTheme="majorBidi" w:cstheme="majorBidi"/>
          <w:rtl/>
        </w:rPr>
        <w:t xml:space="preserve">. התנהלות כזו תהווה "הגנה" על </w:t>
      </w:r>
      <w:proofErr w:type="spellStart"/>
      <w:r w:rsidR="002715B2" w:rsidRPr="006B4543">
        <w:rPr>
          <w:rFonts w:asciiTheme="majorBidi" w:hAnsiTheme="majorBidi" w:cstheme="majorBidi"/>
          <w:rtl/>
        </w:rPr>
        <w:t>עידכון</w:t>
      </w:r>
      <w:proofErr w:type="spellEnd"/>
      <w:r w:rsidR="002715B2" w:rsidRPr="006B4543">
        <w:rPr>
          <w:rFonts w:asciiTheme="majorBidi" w:hAnsiTheme="majorBidi" w:cstheme="majorBidi"/>
          <w:rtl/>
        </w:rPr>
        <w:t xml:space="preserve"> </w:t>
      </w:r>
      <w:r w:rsidR="002715B2" w:rsidRPr="006B4543">
        <w:rPr>
          <w:rFonts w:asciiTheme="majorBidi" w:hAnsiTheme="majorBidi" w:cstheme="majorBidi"/>
          <w:b/>
          <w:bCs/>
          <w:rtl/>
        </w:rPr>
        <w:t>זיכרון העבודה</w:t>
      </w:r>
      <w:r w:rsidR="002715B2" w:rsidRPr="006B4543">
        <w:rPr>
          <w:rFonts w:asciiTheme="majorBidi" w:hAnsiTheme="majorBidi" w:cstheme="majorBidi"/>
          <w:rtl/>
        </w:rPr>
        <w:t xml:space="preserve"> – וכך יש יותר סיכוי </w:t>
      </w:r>
      <w:r w:rsidR="00954E7D" w:rsidRPr="006B4543">
        <w:rPr>
          <w:rFonts w:asciiTheme="majorBidi" w:hAnsiTheme="majorBidi" w:cstheme="majorBidi"/>
          <w:rtl/>
        </w:rPr>
        <w:t>לסיכון</w:t>
      </w:r>
      <w:r w:rsidR="002715B2" w:rsidRPr="006B4543">
        <w:rPr>
          <w:rFonts w:asciiTheme="majorBidi" w:hAnsiTheme="majorBidi" w:cstheme="majorBidi"/>
          <w:rtl/>
        </w:rPr>
        <w:t xml:space="preserve"> מחשבות </w:t>
      </w:r>
      <w:proofErr w:type="spellStart"/>
      <w:r w:rsidR="002715B2" w:rsidRPr="006B4543">
        <w:rPr>
          <w:rFonts w:asciiTheme="majorBidi" w:hAnsiTheme="majorBidi" w:cstheme="majorBidi"/>
          <w:rtl/>
        </w:rPr>
        <w:t>חרדתיות</w:t>
      </w:r>
      <w:proofErr w:type="spellEnd"/>
      <w:r w:rsidR="002715B2" w:rsidRPr="006B4543">
        <w:rPr>
          <w:rFonts w:asciiTheme="majorBidi" w:hAnsiTheme="majorBidi" w:cstheme="majorBidi"/>
          <w:rtl/>
        </w:rPr>
        <w:t xml:space="preserve">, יכולת עיבוד נתונים בזמן אמת ושמירה על בוחן מציאות. </w:t>
      </w:r>
    </w:p>
    <w:p w14:paraId="1F9651F2" w14:textId="48085007" w:rsidR="00BD0626" w:rsidRPr="006B4543" w:rsidRDefault="00BD0626">
      <w:pPr>
        <w:numPr>
          <w:ilvl w:val="0"/>
          <w:numId w:val="10"/>
        </w:numPr>
        <w:spacing w:line="360" w:lineRule="auto"/>
        <w:rPr>
          <w:rFonts w:asciiTheme="majorBidi" w:hAnsiTheme="majorBidi" w:cstheme="majorBidi"/>
        </w:rPr>
      </w:pPr>
      <w:r w:rsidRPr="006B4543">
        <w:rPr>
          <w:rFonts w:asciiTheme="majorBidi" w:hAnsiTheme="majorBidi" w:cstheme="majorBidi"/>
          <w:b/>
          <w:bCs/>
          <w:rtl/>
        </w:rPr>
        <w:t xml:space="preserve">ציר ב' – מודל </w:t>
      </w:r>
      <w:proofErr w:type="spellStart"/>
      <w:r w:rsidRPr="006B4543">
        <w:rPr>
          <w:rFonts w:asciiTheme="majorBidi" w:hAnsiTheme="majorBidi" w:cstheme="majorBidi"/>
          <w:b/>
          <w:bCs/>
          <w:rtl/>
        </w:rPr>
        <w:t>גש"ר</w:t>
      </w:r>
      <w:proofErr w:type="spellEnd"/>
      <w:r w:rsidRPr="006B4543">
        <w:rPr>
          <w:rFonts w:asciiTheme="majorBidi" w:hAnsiTheme="majorBidi" w:cstheme="majorBidi"/>
          <w:b/>
          <w:bCs/>
          <w:rtl/>
        </w:rPr>
        <w:t xml:space="preserve"> </w:t>
      </w:r>
      <w:proofErr w:type="spellStart"/>
      <w:r w:rsidRPr="006B4543">
        <w:rPr>
          <w:rFonts w:asciiTheme="majorBidi" w:hAnsiTheme="majorBidi" w:cstheme="majorBidi"/>
          <w:b/>
          <w:bCs/>
          <w:rtl/>
        </w:rPr>
        <w:t>מאח"ד</w:t>
      </w:r>
      <w:proofErr w:type="spellEnd"/>
      <w:r w:rsidRPr="006B4543">
        <w:rPr>
          <w:rFonts w:asciiTheme="majorBidi" w:hAnsiTheme="majorBidi" w:cstheme="majorBidi"/>
          <w:b/>
          <w:bCs/>
          <w:rtl/>
        </w:rPr>
        <w:t xml:space="preserve"> (להד ואילון)</w:t>
      </w:r>
      <w:r w:rsidR="00A001DD" w:rsidRPr="006B4543">
        <w:rPr>
          <w:rFonts w:asciiTheme="majorBidi" w:hAnsiTheme="majorBidi" w:cstheme="majorBidi"/>
          <w:b/>
          <w:bCs/>
          <w:rtl/>
        </w:rPr>
        <w:t xml:space="preserve"> - ה</w:t>
      </w:r>
      <w:r w:rsidRPr="006B4543">
        <w:rPr>
          <w:rFonts w:asciiTheme="majorBidi" w:hAnsiTheme="majorBidi" w:cstheme="majorBidi"/>
          <w:rtl/>
        </w:rPr>
        <w:t>רחבת רפרטואר 7 ערוצי ההתמודדות</w:t>
      </w:r>
      <w:r w:rsidRPr="006B4543">
        <w:rPr>
          <w:rFonts w:asciiTheme="majorBidi" w:hAnsiTheme="majorBidi" w:cstheme="majorBidi"/>
        </w:rPr>
        <w:t xml:space="preserve"> </w:t>
      </w:r>
      <w:r w:rsidR="002715B2" w:rsidRPr="006B4543">
        <w:rPr>
          <w:rFonts w:asciiTheme="majorBidi" w:hAnsiTheme="majorBidi" w:cstheme="majorBidi"/>
          <w:rtl/>
        </w:rPr>
        <w:t>(ב</w:t>
      </w:r>
      <w:r w:rsidRPr="006B4543">
        <w:rPr>
          <w:rFonts w:asciiTheme="majorBidi" w:hAnsiTheme="majorBidi" w:cstheme="majorBidi"/>
          <w:rtl/>
        </w:rPr>
        <w:t>גוף, שכל, רגש, מערכת, אמונה, חברה, דמיון</w:t>
      </w:r>
      <w:r w:rsidR="002715B2" w:rsidRPr="006B4543">
        <w:rPr>
          <w:rFonts w:asciiTheme="majorBidi" w:hAnsiTheme="majorBidi" w:cstheme="majorBidi"/>
          <w:rtl/>
        </w:rPr>
        <w:t xml:space="preserve">). היכולת לנוע באופן גמיש בין ערוץ זה או אחר, והיכולת לעכב תגובה </w:t>
      </w:r>
      <w:r w:rsidR="00954E7D" w:rsidRPr="006B4543">
        <w:rPr>
          <w:rFonts w:asciiTheme="majorBidi" w:hAnsiTheme="majorBidi" w:cstheme="majorBidi"/>
          <w:rtl/>
        </w:rPr>
        <w:t>אימפולסיבית</w:t>
      </w:r>
      <w:r w:rsidR="002715B2" w:rsidRPr="006B4543">
        <w:rPr>
          <w:rFonts w:asciiTheme="majorBidi" w:hAnsiTheme="majorBidi" w:cstheme="majorBidi"/>
          <w:rtl/>
        </w:rPr>
        <w:t xml:space="preserve"> וחווית פאניקה יסייעו לתחושת ביטחון ויתרמו </w:t>
      </w:r>
      <w:r w:rsidR="00A001DD" w:rsidRPr="006B4543">
        <w:rPr>
          <w:rFonts w:asciiTheme="majorBidi" w:hAnsiTheme="majorBidi" w:cstheme="majorBidi"/>
          <w:rtl/>
        </w:rPr>
        <w:t>לוויסות</w:t>
      </w:r>
      <w:r w:rsidR="002715B2" w:rsidRPr="006B4543">
        <w:rPr>
          <w:rFonts w:asciiTheme="majorBidi" w:hAnsiTheme="majorBidi" w:cstheme="majorBidi"/>
          <w:rtl/>
        </w:rPr>
        <w:t xml:space="preserve"> עצמי והפרדה בין מצוקה אישית לתפקוד</w:t>
      </w:r>
      <w:r w:rsidR="002715B2" w:rsidRPr="006B4543">
        <w:rPr>
          <w:rFonts w:asciiTheme="majorBidi" w:hAnsiTheme="majorBidi" w:cstheme="majorBidi"/>
        </w:rPr>
        <w:t>.</w:t>
      </w:r>
    </w:p>
    <w:p w14:paraId="41D210D6" w14:textId="0175E307" w:rsidR="00833A6F" w:rsidRPr="006B4543" w:rsidRDefault="00833A6F" w:rsidP="00D90008">
      <w:pPr>
        <w:bidi w:val="0"/>
        <w:jc w:val="right"/>
        <w:rPr>
          <w:rFonts w:asciiTheme="majorBidi" w:hAnsiTheme="majorBidi" w:cstheme="majorBidi"/>
        </w:rPr>
        <w:sectPr w:rsidR="00833A6F" w:rsidRPr="006B4543" w:rsidSect="00606D6C">
          <w:pgSz w:w="11906" w:h="16838"/>
          <w:pgMar w:top="1440" w:right="1800" w:bottom="1440" w:left="1800" w:header="708" w:footer="708" w:gutter="0"/>
          <w:cols w:space="708"/>
          <w:bidi/>
          <w:rtlGutter/>
          <w:docGrid w:linePitch="360"/>
        </w:sectPr>
      </w:pPr>
      <w:r w:rsidRPr="006B4543">
        <w:rPr>
          <w:rFonts w:asciiTheme="majorBidi" w:hAnsiTheme="majorBidi" w:cstheme="majorBidi"/>
          <w:b/>
          <w:bCs/>
          <w:rtl/>
        </w:rPr>
        <w:br w:type="page"/>
      </w:r>
    </w:p>
    <w:p w14:paraId="70DC6902" w14:textId="65DA83D1" w:rsidR="00BD0626" w:rsidRPr="006B4543" w:rsidRDefault="00A001DD" w:rsidP="00BD0626">
      <w:pPr>
        <w:rPr>
          <w:rFonts w:asciiTheme="majorBidi" w:hAnsiTheme="majorBidi" w:cstheme="majorBidi"/>
          <w:color w:val="215E99" w:themeColor="text2" w:themeTint="BF"/>
          <w:sz w:val="28"/>
          <w:szCs w:val="28"/>
        </w:rPr>
      </w:pPr>
      <w:r w:rsidRPr="006B4543">
        <w:rPr>
          <w:rFonts w:asciiTheme="majorBidi" w:hAnsiTheme="majorBidi" w:cstheme="majorBidi"/>
          <w:b/>
          <w:bCs/>
          <w:color w:val="215E99" w:themeColor="text2" w:themeTint="BF"/>
          <w:sz w:val="28"/>
          <w:szCs w:val="28"/>
          <w:rtl/>
        </w:rPr>
        <w:lastRenderedPageBreak/>
        <w:t xml:space="preserve">סיכום המודלים והקשר ביניהם ובין התרומה למניעת פוסט-טראומה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1"/>
        <w:gridCol w:w="3011"/>
        <w:gridCol w:w="3011"/>
        <w:gridCol w:w="3010"/>
        <w:gridCol w:w="1905"/>
      </w:tblGrid>
      <w:tr w:rsidR="00833A6F" w:rsidRPr="006B4543" w14:paraId="19F97A06" w14:textId="6C04ED92" w:rsidTr="00B662EA">
        <w:tc>
          <w:tcPr>
            <w:tcW w:w="1079" w:type="pct"/>
            <w:hideMark/>
          </w:tcPr>
          <w:p w14:paraId="5059A41B" w14:textId="77777777" w:rsidR="00833A6F" w:rsidRPr="006B4543" w:rsidRDefault="00833A6F" w:rsidP="00833A6F">
            <w:pPr>
              <w:rPr>
                <w:rFonts w:asciiTheme="majorBidi" w:hAnsiTheme="majorBidi" w:cstheme="majorBidi"/>
                <w:color w:val="215E99" w:themeColor="text2" w:themeTint="BF"/>
                <w:rtl/>
              </w:rPr>
            </w:pPr>
            <w:r w:rsidRPr="006B4543">
              <w:rPr>
                <w:rFonts w:asciiTheme="majorBidi" w:hAnsiTheme="majorBidi" w:cstheme="majorBidi"/>
                <w:b/>
                <w:bCs/>
                <w:color w:val="215E99" w:themeColor="text2" w:themeTint="BF"/>
                <w:rtl/>
              </w:rPr>
              <w:t>התרומה למניעת פוסט-טראומה</w:t>
            </w:r>
            <w:r w:rsidRPr="006B4543">
              <w:rPr>
                <w:rFonts w:asciiTheme="majorBidi" w:hAnsiTheme="majorBidi" w:cstheme="majorBidi"/>
                <w:color w:val="215E99" w:themeColor="text2" w:themeTint="BF"/>
              </w:rPr>
              <w:t xml:space="preserve"> (PTSD)</w:t>
            </w:r>
          </w:p>
        </w:tc>
        <w:tc>
          <w:tcPr>
            <w:tcW w:w="1079" w:type="pct"/>
          </w:tcPr>
          <w:p w14:paraId="50E0B16A" w14:textId="32DCC7CC" w:rsidR="00833A6F" w:rsidRPr="006B4543" w:rsidRDefault="00833A6F" w:rsidP="00833A6F">
            <w:pPr>
              <w:rPr>
                <w:rFonts w:asciiTheme="majorBidi" w:hAnsiTheme="majorBidi" w:cstheme="majorBidi"/>
                <w:color w:val="215E99" w:themeColor="text2" w:themeTint="BF"/>
                <w:rtl/>
              </w:rPr>
            </w:pPr>
            <w:r w:rsidRPr="006B4543">
              <w:rPr>
                <w:rFonts w:asciiTheme="majorBidi" w:hAnsiTheme="majorBidi" w:cstheme="majorBidi"/>
                <w:b/>
                <w:bCs/>
                <w:color w:val="215E99" w:themeColor="text2" w:themeTint="BF"/>
                <w:rtl/>
              </w:rPr>
              <w:t>התפקוד הניהולי הנתמך</w:t>
            </w:r>
            <w:r w:rsidRPr="006B4543">
              <w:rPr>
                <w:rFonts w:asciiTheme="majorBidi" w:hAnsiTheme="majorBidi" w:cstheme="majorBidi"/>
                <w:color w:val="215E99" w:themeColor="text2" w:themeTint="BF"/>
              </w:rPr>
              <w:t xml:space="preserve"> (EF)</w:t>
            </w:r>
            <w:r w:rsidRPr="006B4543">
              <w:rPr>
                <w:rFonts w:asciiTheme="majorBidi" w:hAnsiTheme="majorBidi" w:cstheme="majorBidi"/>
                <w:color w:val="215E99" w:themeColor="text2" w:themeTint="BF"/>
              </w:rPr>
              <w:t xml:space="preserve"> </w:t>
            </w:r>
          </w:p>
        </w:tc>
        <w:tc>
          <w:tcPr>
            <w:tcW w:w="1079" w:type="pct"/>
          </w:tcPr>
          <w:p w14:paraId="12D4D41F" w14:textId="78E9BBDE" w:rsidR="00833A6F" w:rsidRPr="006B4543" w:rsidRDefault="00833A6F" w:rsidP="00833A6F">
            <w:pPr>
              <w:rPr>
                <w:rFonts w:asciiTheme="majorBidi" w:hAnsiTheme="majorBidi" w:cstheme="majorBidi"/>
                <w:color w:val="215E99" w:themeColor="text2" w:themeTint="BF"/>
                <w:rtl/>
              </w:rPr>
            </w:pPr>
            <w:r w:rsidRPr="006B4543">
              <w:rPr>
                <w:rFonts w:asciiTheme="majorBidi" w:hAnsiTheme="majorBidi" w:cstheme="majorBidi"/>
                <w:b/>
                <w:bCs/>
                <w:color w:val="215E99" w:themeColor="text2" w:themeTint="BF"/>
                <w:rtl/>
              </w:rPr>
              <w:t xml:space="preserve">מודל </w:t>
            </w:r>
            <w:proofErr w:type="spellStart"/>
            <w:r w:rsidRPr="006B4543">
              <w:rPr>
                <w:rFonts w:asciiTheme="majorBidi" w:hAnsiTheme="majorBidi" w:cstheme="majorBidi"/>
                <w:b/>
                <w:bCs/>
                <w:color w:val="215E99" w:themeColor="text2" w:themeTint="BF"/>
                <w:rtl/>
              </w:rPr>
              <w:t>גש"ר</w:t>
            </w:r>
            <w:proofErr w:type="spellEnd"/>
            <w:r w:rsidRPr="006B4543">
              <w:rPr>
                <w:rFonts w:asciiTheme="majorBidi" w:hAnsiTheme="majorBidi" w:cstheme="majorBidi"/>
                <w:b/>
                <w:bCs/>
                <w:color w:val="215E99" w:themeColor="text2" w:themeTint="BF"/>
                <w:rtl/>
              </w:rPr>
              <w:t xml:space="preserve"> </w:t>
            </w:r>
            <w:proofErr w:type="spellStart"/>
            <w:r w:rsidRPr="006B4543">
              <w:rPr>
                <w:rFonts w:asciiTheme="majorBidi" w:hAnsiTheme="majorBidi" w:cstheme="majorBidi"/>
                <w:b/>
                <w:bCs/>
                <w:color w:val="215E99" w:themeColor="text2" w:themeTint="BF"/>
                <w:rtl/>
              </w:rPr>
              <w:t>מאח"ד</w:t>
            </w:r>
            <w:proofErr w:type="spellEnd"/>
            <w:r w:rsidRPr="006B4543">
              <w:rPr>
                <w:rFonts w:asciiTheme="majorBidi" w:hAnsiTheme="majorBidi" w:cstheme="majorBidi"/>
                <w:b/>
                <w:bCs/>
                <w:color w:val="215E99" w:themeColor="text2" w:themeTint="BF"/>
                <w:rtl/>
              </w:rPr>
              <w:t xml:space="preserve"> </w:t>
            </w:r>
            <w:r w:rsidRPr="006B4543">
              <w:rPr>
                <w:rFonts w:asciiTheme="majorBidi" w:hAnsiTheme="majorBidi" w:cstheme="majorBidi"/>
                <w:b/>
                <w:bCs/>
                <w:color w:val="215E99" w:themeColor="text2" w:themeTint="BF"/>
                <w:rtl/>
              </w:rPr>
              <w:br/>
            </w:r>
            <w:r w:rsidRPr="006B4543">
              <w:rPr>
                <w:rFonts w:asciiTheme="majorBidi" w:hAnsiTheme="majorBidi" w:cstheme="majorBidi"/>
                <w:color w:val="215E99" w:themeColor="text2" w:themeTint="BF"/>
                <w:rtl/>
              </w:rPr>
              <w:t>(להד ואילון)</w:t>
            </w:r>
          </w:p>
        </w:tc>
        <w:tc>
          <w:tcPr>
            <w:tcW w:w="1079" w:type="pct"/>
          </w:tcPr>
          <w:p w14:paraId="57F4BCE1" w14:textId="39D929F6" w:rsidR="00833A6F" w:rsidRPr="006B4543" w:rsidRDefault="00833A6F" w:rsidP="00833A6F">
            <w:pPr>
              <w:rPr>
                <w:rFonts w:asciiTheme="majorBidi" w:hAnsiTheme="majorBidi" w:cstheme="majorBidi"/>
                <w:color w:val="215E99" w:themeColor="text2" w:themeTint="BF"/>
                <w:rtl/>
              </w:rPr>
            </w:pPr>
            <w:r w:rsidRPr="006B4543">
              <w:rPr>
                <w:rFonts w:asciiTheme="majorBidi" w:hAnsiTheme="majorBidi" w:cstheme="majorBidi"/>
                <w:b/>
                <w:bCs/>
                <w:color w:val="215E99" w:themeColor="text2" w:themeTint="BF"/>
                <w:rtl/>
              </w:rPr>
              <w:t>עקרון הרציפות</w:t>
            </w:r>
            <w:r w:rsidRPr="006B4543">
              <w:rPr>
                <w:rFonts w:asciiTheme="majorBidi" w:hAnsiTheme="majorBidi" w:cstheme="majorBidi"/>
                <w:color w:val="215E99" w:themeColor="text2" w:themeTint="BF"/>
                <w:rtl/>
              </w:rPr>
              <w:t xml:space="preserve"> </w:t>
            </w:r>
            <w:r w:rsidRPr="006B4543">
              <w:rPr>
                <w:rFonts w:asciiTheme="majorBidi" w:hAnsiTheme="majorBidi" w:cstheme="majorBidi"/>
                <w:color w:val="215E99" w:themeColor="text2" w:themeTint="BF"/>
                <w:rtl/>
              </w:rPr>
              <w:br/>
            </w:r>
            <w:r w:rsidRPr="006B4543">
              <w:rPr>
                <w:rFonts w:asciiTheme="majorBidi" w:hAnsiTheme="majorBidi" w:cstheme="majorBidi"/>
                <w:color w:val="215E99" w:themeColor="text2" w:themeTint="BF"/>
                <w:rtl/>
              </w:rPr>
              <w:t>(עומר, אלון ואח')</w:t>
            </w:r>
          </w:p>
        </w:tc>
        <w:tc>
          <w:tcPr>
            <w:tcW w:w="683" w:type="pct"/>
          </w:tcPr>
          <w:p w14:paraId="141AE3FE" w14:textId="60D3C2F9" w:rsidR="00833A6F" w:rsidRPr="006B4543" w:rsidRDefault="00833A6F" w:rsidP="00833A6F">
            <w:pPr>
              <w:rPr>
                <w:rFonts w:asciiTheme="majorBidi" w:hAnsiTheme="majorBidi" w:cstheme="majorBidi"/>
                <w:b/>
                <w:bCs/>
                <w:rtl/>
              </w:rPr>
            </w:pPr>
            <w:r w:rsidRPr="006B4543">
              <w:rPr>
                <w:rFonts w:asciiTheme="majorBidi" w:hAnsiTheme="majorBidi" w:cstheme="majorBidi"/>
                <w:b/>
                <w:bCs/>
                <w:color w:val="EE0000"/>
                <w:rtl/>
              </w:rPr>
              <w:t>מרכיב / מוקד ההתערבות</w:t>
            </w:r>
          </w:p>
        </w:tc>
      </w:tr>
      <w:tr w:rsidR="00833A6F" w:rsidRPr="006B4543" w14:paraId="4AAC8A4E" w14:textId="66A934C1" w:rsidTr="00B662EA">
        <w:trPr>
          <w:trHeight w:val="1176"/>
        </w:trPr>
        <w:tc>
          <w:tcPr>
            <w:tcW w:w="1079" w:type="pct"/>
            <w:hideMark/>
          </w:tcPr>
          <w:p w14:paraId="5D7ACA37" w14:textId="77777777" w:rsidR="00833A6F" w:rsidRPr="006B4543" w:rsidRDefault="00833A6F" w:rsidP="00833A6F">
            <w:pPr>
              <w:rPr>
                <w:rFonts w:asciiTheme="majorBidi" w:hAnsiTheme="majorBidi" w:cstheme="majorBidi"/>
              </w:rPr>
            </w:pPr>
            <w:r w:rsidRPr="006B4543">
              <w:rPr>
                <w:rFonts w:asciiTheme="majorBidi" w:hAnsiTheme="majorBidi" w:cstheme="majorBidi"/>
                <w:rtl/>
              </w:rPr>
              <w:t>מונע אי-בהירות והצפה מחשבתית, ומאפשר עיבוד יעיל של הערכת הסכנה בזמן אמת</w:t>
            </w:r>
            <w:r w:rsidRPr="006B4543">
              <w:rPr>
                <w:rFonts w:asciiTheme="majorBidi" w:hAnsiTheme="majorBidi" w:cstheme="majorBidi"/>
              </w:rPr>
              <w:t>.</w:t>
            </w:r>
          </w:p>
        </w:tc>
        <w:tc>
          <w:tcPr>
            <w:tcW w:w="1079" w:type="pct"/>
          </w:tcPr>
          <w:p w14:paraId="2CC95324" w14:textId="6214DD02" w:rsidR="00833A6F" w:rsidRPr="006B4543" w:rsidRDefault="00833A6F" w:rsidP="00833A6F">
            <w:pPr>
              <w:rPr>
                <w:rFonts w:asciiTheme="majorBidi" w:hAnsiTheme="majorBidi" w:cstheme="majorBidi"/>
                <w:b/>
                <w:bCs/>
                <w:rtl/>
              </w:rPr>
            </w:pPr>
            <w:r w:rsidRPr="006B4543">
              <w:rPr>
                <w:rFonts w:asciiTheme="majorBidi" w:hAnsiTheme="majorBidi" w:cstheme="majorBidi"/>
                <w:b/>
                <w:bCs/>
                <w:rtl/>
              </w:rPr>
              <w:t xml:space="preserve">עדכון זיכרון </w:t>
            </w:r>
            <w:r w:rsidRPr="006B4543">
              <w:rPr>
                <w:rFonts w:asciiTheme="majorBidi" w:hAnsiTheme="majorBidi" w:cstheme="majorBidi"/>
                <w:b/>
                <w:bCs/>
                <w:rtl/>
              </w:rPr>
              <w:t>עבודה:</w:t>
            </w:r>
            <w:r w:rsidR="00B662EA" w:rsidRPr="006B4543">
              <w:rPr>
                <w:rFonts w:asciiTheme="majorBidi" w:hAnsiTheme="majorBidi" w:cstheme="majorBidi"/>
              </w:rPr>
              <w:t xml:space="preserve"> </w:t>
            </w:r>
            <w:r w:rsidRPr="006B4543">
              <w:rPr>
                <w:rFonts w:asciiTheme="majorBidi" w:hAnsiTheme="majorBidi" w:cstheme="majorBidi"/>
                <w:rtl/>
              </w:rPr>
              <w:t xml:space="preserve">סינון מסיחים ומחשבות </w:t>
            </w:r>
            <w:proofErr w:type="spellStart"/>
            <w:r w:rsidRPr="006B4543">
              <w:rPr>
                <w:rFonts w:asciiTheme="majorBidi" w:hAnsiTheme="majorBidi" w:cstheme="majorBidi"/>
                <w:rtl/>
              </w:rPr>
              <w:t>חרדתיות</w:t>
            </w:r>
            <w:proofErr w:type="spellEnd"/>
            <w:r w:rsidRPr="006B4543">
              <w:rPr>
                <w:rFonts w:asciiTheme="majorBidi" w:hAnsiTheme="majorBidi" w:cstheme="majorBidi"/>
                <w:rtl/>
              </w:rPr>
              <w:t>, שמירה על בוחן מציאות</w:t>
            </w:r>
            <w:r w:rsidRPr="006B4543">
              <w:rPr>
                <w:rFonts w:asciiTheme="majorBidi" w:hAnsiTheme="majorBidi" w:cstheme="majorBidi"/>
              </w:rPr>
              <w:t>.</w:t>
            </w:r>
          </w:p>
        </w:tc>
        <w:tc>
          <w:tcPr>
            <w:tcW w:w="1079" w:type="pct"/>
          </w:tcPr>
          <w:p w14:paraId="178F4292" w14:textId="51BAFC36" w:rsidR="00833A6F" w:rsidRPr="006B4543" w:rsidRDefault="00833A6F" w:rsidP="00833A6F">
            <w:pPr>
              <w:rPr>
                <w:rFonts w:asciiTheme="majorBidi" w:hAnsiTheme="majorBidi" w:cstheme="majorBidi"/>
                <w:rtl/>
              </w:rPr>
            </w:pPr>
            <w:r w:rsidRPr="006B4543">
              <w:rPr>
                <w:rFonts w:asciiTheme="majorBidi" w:hAnsiTheme="majorBidi" w:cstheme="majorBidi"/>
                <w:b/>
                <w:bCs/>
                <w:rtl/>
              </w:rPr>
              <w:t xml:space="preserve">ערוץ </w:t>
            </w:r>
            <w:r w:rsidRPr="006B4543">
              <w:rPr>
                <w:rFonts w:asciiTheme="majorBidi" w:hAnsiTheme="majorBidi" w:cstheme="majorBidi"/>
                <w:b/>
                <w:bCs/>
                <w:rtl/>
              </w:rPr>
              <w:t>השכל:</w:t>
            </w:r>
            <w:r w:rsidR="00B662EA" w:rsidRPr="006B4543">
              <w:rPr>
                <w:rFonts w:asciiTheme="majorBidi" w:hAnsiTheme="majorBidi" w:cstheme="majorBidi"/>
                <w:b/>
                <w:bCs/>
                <w:rtl/>
              </w:rPr>
              <w:t xml:space="preserve"> </w:t>
            </w:r>
            <w:r w:rsidRPr="006B4543">
              <w:rPr>
                <w:rFonts w:asciiTheme="majorBidi" w:hAnsiTheme="majorBidi" w:cstheme="majorBidi"/>
                <w:rtl/>
              </w:rPr>
              <w:t>איסוף עובדות, פתרון בעיות וקביעת סדר עדיפויות</w:t>
            </w:r>
            <w:r w:rsidRPr="006B4543">
              <w:rPr>
                <w:rFonts w:asciiTheme="majorBidi" w:hAnsiTheme="majorBidi" w:cstheme="majorBidi"/>
              </w:rPr>
              <w:t>.</w:t>
            </w:r>
          </w:p>
        </w:tc>
        <w:tc>
          <w:tcPr>
            <w:tcW w:w="1079" w:type="pct"/>
          </w:tcPr>
          <w:p w14:paraId="6664C9FD" w14:textId="5AA11F37" w:rsidR="00833A6F" w:rsidRPr="006B4543" w:rsidRDefault="00833A6F" w:rsidP="00833A6F">
            <w:pPr>
              <w:rPr>
                <w:rFonts w:asciiTheme="majorBidi" w:hAnsiTheme="majorBidi" w:cstheme="majorBidi"/>
                <w:b/>
                <w:bCs/>
                <w:rtl/>
              </w:rPr>
            </w:pPr>
            <w:r w:rsidRPr="006B4543">
              <w:rPr>
                <w:rFonts w:asciiTheme="majorBidi" w:hAnsiTheme="majorBidi" w:cstheme="majorBidi"/>
                <w:rtl/>
              </w:rPr>
              <w:t xml:space="preserve">שיקום </w:t>
            </w:r>
            <w:r w:rsidRPr="006B4543">
              <w:rPr>
                <w:rFonts w:asciiTheme="majorBidi" w:hAnsiTheme="majorBidi" w:cstheme="majorBidi"/>
                <w:b/>
                <w:bCs/>
                <w:rtl/>
              </w:rPr>
              <w:t xml:space="preserve">רציפות </w:t>
            </w:r>
            <w:r w:rsidRPr="006B4543">
              <w:rPr>
                <w:rFonts w:asciiTheme="majorBidi" w:hAnsiTheme="majorBidi" w:cstheme="majorBidi"/>
                <w:b/>
                <w:bCs/>
                <w:rtl/>
              </w:rPr>
              <w:t xml:space="preserve">קוגניטיבית באמצעות </w:t>
            </w:r>
            <w:r w:rsidRPr="006B4543">
              <w:rPr>
                <w:rFonts w:asciiTheme="majorBidi" w:hAnsiTheme="majorBidi" w:cstheme="majorBidi"/>
                <w:rtl/>
              </w:rPr>
              <w:t xml:space="preserve">מתן מידע ברור וקונקרטי, </w:t>
            </w:r>
            <w:r w:rsidRPr="006B4543">
              <w:rPr>
                <w:rFonts w:asciiTheme="majorBidi" w:hAnsiTheme="majorBidi" w:cstheme="majorBidi"/>
                <w:rtl/>
              </w:rPr>
              <w:t>הבניית סיפור המשך</w:t>
            </w:r>
            <w:r w:rsidRPr="006B4543">
              <w:rPr>
                <w:rFonts w:asciiTheme="majorBidi" w:hAnsiTheme="majorBidi" w:cstheme="majorBidi"/>
              </w:rPr>
              <w:t>.</w:t>
            </w:r>
          </w:p>
        </w:tc>
        <w:tc>
          <w:tcPr>
            <w:tcW w:w="683" w:type="pct"/>
          </w:tcPr>
          <w:p w14:paraId="0459B3C6" w14:textId="0DE77149" w:rsidR="00833A6F" w:rsidRPr="006B4543" w:rsidRDefault="00833A6F" w:rsidP="00833A6F">
            <w:pPr>
              <w:rPr>
                <w:rFonts w:asciiTheme="majorBidi" w:hAnsiTheme="majorBidi" w:cstheme="majorBidi"/>
                <w:rtl/>
              </w:rPr>
            </w:pPr>
            <w:r w:rsidRPr="006B4543">
              <w:rPr>
                <w:rFonts w:asciiTheme="majorBidi" w:hAnsiTheme="majorBidi" w:cstheme="majorBidi"/>
                <w:b/>
                <w:bCs/>
                <w:rtl/>
              </w:rPr>
              <w:t>ארגון קוגניטיבי ומידע</w:t>
            </w:r>
          </w:p>
        </w:tc>
      </w:tr>
      <w:tr w:rsidR="00833A6F" w:rsidRPr="006B4543" w14:paraId="0194AFBD" w14:textId="00525660" w:rsidTr="00B662EA">
        <w:trPr>
          <w:trHeight w:val="1099"/>
        </w:trPr>
        <w:tc>
          <w:tcPr>
            <w:tcW w:w="1079" w:type="pct"/>
            <w:hideMark/>
          </w:tcPr>
          <w:p w14:paraId="7F1C73D5" w14:textId="77777777" w:rsidR="00833A6F" w:rsidRPr="006B4543" w:rsidRDefault="00833A6F" w:rsidP="00833A6F">
            <w:pPr>
              <w:rPr>
                <w:rFonts w:asciiTheme="majorBidi" w:hAnsiTheme="majorBidi" w:cstheme="majorBidi"/>
              </w:rPr>
            </w:pPr>
            <w:r w:rsidRPr="006B4543">
              <w:rPr>
                <w:rFonts w:asciiTheme="majorBidi" w:hAnsiTheme="majorBidi" w:cstheme="majorBidi"/>
                <w:rtl/>
              </w:rPr>
              <w:t>מחזיר תחושת שליטה ויעילות אישית, ומונע הידרדרות ל"תפקיד החולה" ולחוסר אונים</w:t>
            </w:r>
            <w:r w:rsidRPr="006B4543">
              <w:rPr>
                <w:rFonts w:asciiTheme="majorBidi" w:hAnsiTheme="majorBidi" w:cstheme="majorBidi"/>
              </w:rPr>
              <w:t>.</w:t>
            </w:r>
          </w:p>
        </w:tc>
        <w:tc>
          <w:tcPr>
            <w:tcW w:w="1079" w:type="pct"/>
          </w:tcPr>
          <w:p w14:paraId="5C839AE4" w14:textId="1AAAAF1F" w:rsidR="00833A6F" w:rsidRPr="006B4543" w:rsidRDefault="00833A6F" w:rsidP="00833A6F">
            <w:pPr>
              <w:rPr>
                <w:rFonts w:asciiTheme="majorBidi" w:hAnsiTheme="majorBidi" w:cstheme="majorBidi"/>
                <w:b/>
                <w:bCs/>
                <w:rtl/>
              </w:rPr>
            </w:pPr>
            <w:r w:rsidRPr="006B4543">
              <w:rPr>
                <w:rFonts w:asciiTheme="majorBidi" w:hAnsiTheme="majorBidi" w:cstheme="majorBidi"/>
                <w:b/>
                <w:bCs/>
                <w:rtl/>
              </w:rPr>
              <w:t xml:space="preserve">שליטה </w:t>
            </w:r>
            <w:r w:rsidR="00B662EA" w:rsidRPr="006B4543">
              <w:rPr>
                <w:rFonts w:asciiTheme="majorBidi" w:hAnsiTheme="majorBidi" w:cstheme="majorBidi"/>
                <w:b/>
                <w:bCs/>
                <w:rtl/>
              </w:rPr>
              <w:t>בעכבת תגובה</w:t>
            </w:r>
            <w:r w:rsidR="00B662EA" w:rsidRPr="006B4543">
              <w:rPr>
                <w:rFonts w:asciiTheme="majorBidi" w:hAnsiTheme="majorBidi" w:cstheme="majorBidi"/>
                <w:rtl/>
              </w:rPr>
              <w:t xml:space="preserve">, </w:t>
            </w:r>
            <w:r w:rsidRPr="006B4543">
              <w:rPr>
                <w:rFonts w:asciiTheme="majorBidi" w:hAnsiTheme="majorBidi" w:cstheme="majorBidi"/>
                <w:rtl/>
              </w:rPr>
              <w:t>אימפולסיביות או פאניקה, שמירה על התנהגות מכוונת מטרה</w:t>
            </w:r>
            <w:r w:rsidRPr="006B4543">
              <w:rPr>
                <w:rFonts w:asciiTheme="majorBidi" w:hAnsiTheme="majorBidi" w:cstheme="majorBidi"/>
              </w:rPr>
              <w:t>.</w:t>
            </w:r>
          </w:p>
        </w:tc>
        <w:tc>
          <w:tcPr>
            <w:tcW w:w="1079" w:type="pct"/>
          </w:tcPr>
          <w:p w14:paraId="1AA386B4" w14:textId="5B1AEF25" w:rsidR="00833A6F" w:rsidRPr="006B4543" w:rsidRDefault="00833A6F" w:rsidP="00833A6F">
            <w:pPr>
              <w:rPr>
                <w:rFonts w:asciiTheme="majorBidi" w:hAnsiTheme="majorBidi" w:cstheme="majorBidi"/>
                <w:rtl/>
              </w:rPr>
            </w:pPr>
            <w:r w:rsidRPr="006B4543">
              <w:rPr>
                <w:rFonts w:asciiTheme="majorBidi" w:hAnsiTheme="majorBidi" w:cstheme="majorBidi"/>
                <w:b/>
                <w:bCs/>
                <w:rtl/>
              </w:rPr>
              <w:t>ערוץ החברה והמערכת</w:t>
            </w:r>
            <w:r w:rsidRPr="006B4543">
              <w:rPr>
                <w:rFonts w:asciiTheme="majorBidi" w:hAnsiTheme="majorBidi" w:cstheme="majorBidi"/>
                <w:b/>
                <w:bCs/>
              </w:rPr>
              <w:t xml:space="preserve"> </w:t>
            </w:r>
            <w:r w:rsidR="00B662EA" w:rsidRPr="006B4543">
              <w:rPr>
                <w:rFonts w:asciiTheme="majorBidi" w:hAnsiTheme="majorBidi" w:cstheme="majorBidi"/>
                <w:rtl/>
              </w:rPr>
              <w:t>מ</w:t>
            </w:r>
            <w:r w:rsidRPr="006B4543">
              <w:rPr>
                <w:rFonts w:asciiTheme="majorBidi" w:hAnsiTheme="majorBidi" w:cstheme="majorBidi"/>
                <w:rtl/>
              </w:rPr>
              <w:t>ילוי תפקיד אקטיבי, קבלת תמיכה מקבוצת השווים</w:t>
            </w:r>
            <w:r w:rsidRPr="006B4543">
              <w:rPr>
                <w:rFonts w:asciiTheme="majorBidi" w:hAnsiTheme="majorBidi" w:cstheme="majorBidi"/>
              </w:rPr>
              <w:t>.</w:t>
            </w:r>
          </w:p>
        </w:tc>
        <w:tc>
          <w:tcPr>
            <w:tcW w:w="1079" w:type="pct"/>
          </w:tcPr>
          <w:p w14:paraId="4BAB6D0F" w14:textId="4603210C" w:rsidR="00833A6F" w:rsidRPr="006B4543" w:rsidRDefault="00833A6F" w:rsidP="00833A6F">
            <w:pPr>
              <w:rPr>
                <w:rFonts w:asciiTheme="majorBidi" w:hAnsiTheme="majorBidi" w:cstheme="majorBidi"/>
                <w:b/>
                <w:bCs/>
                <w:rtl/>
              </w:rPr>
            </w:pPr>
            <w:r w:rsidRPr="006B4543">
              <w:rPr>
                <w:rFonts w:asciiTheme="majorBidi" w:hAnsiTheme="majorBidi" w:cstheme="majorBidi"/>
                <w:rtl/>
              </w:rPr>
              <w:t xml:space="preserve">שיקום </w:t>
            </w:r>
            <w:r w:rsidRPr="006B4543">
              <w:rPr>
                <w:rFonts w:asciiTheme="majorBidi" w:hAnsiTheme="majorBidi" w:cstheme="majorBidi"/>
                <w:b/>
                <w:bCs/>
                <w:rtl/>
              </w:rPr>
              <w:t>רציפות תפקודית</w:t>
            </w:r>
            <w:r w:rsidRPr="006B4543">
              <w:rPr>
                <w:rFonts w:asciiTheme="majorBidi" w:hAnsiTheme="majorBidi" w:cstheme="majorBidi"/>
                <w:rtl/>
              </w:rPr>
              <w:t xml:space="preserve"> ורציפות תפקיד, מעבר מסבילות לעשייה</w:t>
            </w:r>
            <w:r w:rsidR="00B662EA" w:rsidRPr="006B4543">
              <w:rPr>
                <w:rFonts w:asciiTheme="majorBidi" w:hAnsiTheme="majorBidi" w:cstheme="majorBidi"/>
                <w:rtl/>
              </w:rPr>
              <w:t>.</w:t>
            </w:r>
          </w:p>
        </w:tc>
        <w:tc>
          <w:tcPr>
            <w:tcW w:w="683" w:type="pct"/>
          </w:tcPr>
          <w:p w14:paraId="71C85120" w14:textId="0FDA78E3" w:rsidR="00833A6F" w:rsidRPr="006B4543" w:rsidRDefault="00833A6F" w:rsidP="00833A6F">
            <w:pPr>
              <w:rPr>
                <w:rFonts w:asciiTheme="majorBidi" w:hAnsiTheme="majorBidi" w:cstheme="majorBidi"/>
                <w:rtl/>
              </w:rPr>
            </w:pPr>
            <w:r w:rsidRPr="006B4543">
              <w:rPr>
                <w:rFonts w:asciiTheme="majorBidi" w:hAnsiTheme="majorBidi" w:cstheme="majorBidi"/>
                <w:b/>
                <w:bCs/>
                <w:rtl/>
              </w:rPr>
              <w:t>עשייה אקטיבית ותפקיד</w:t>
            </w:r>
          </w:p>
        </w:tc>
      </w:tr>
      <w:tr w:rsidR="00833A6F" w:rsidRPr="006B4543" w14:paraId="314F5452" w14:textId="2CDD37EE" w:rsidTr="00B662EA">
        <w:trPr>
          <w:trHeight w:val="1187"/>
        </w:trPr>
        <w:tc>
          <w:tcPr>
            <w:tcW w:w="1079" w:type="pct"/>
            <w:hideMark/>
          </w:tcPr>
          <w:p w14:paraId="69BA760A" w14:textId="77777777" w:rsidR="00833A6F" w:rsidRPr="006B4543" w:rsidRDefault="00833A6F" w:rsidP="00833A6F">
            <w:pPr>
              <w:rPr>
                <w:rFonts w:asciiTheme="majorBidi" w:hAnsiTheme="majorBidi" w:cstheme="majorBidi"/>
              </w:rPr>
            </w:pPr>
            <w:r w:rsidRPr="006B4543">
              <w:rPr>
                <w:rFonts w:asciiTheme="majorBidi" w:hAnsiTheme="majorBidi" w:cstheme="majorBidi"/>
                <w:rtl/>
              </w:rPr>
              <w:t>מונע קיפאון מחשבתי ונוקשות קלינית, ומייצר "מעקפים קוגניטיביים" להפחתת העומס הרגשי</w:t>
            </w:r>
            <w:r w:rsidRPr="006B4543">
              <w:rPr>
                <w:rFonts w:asciiTheme="majorBidi" w:hAnsiTheme="majorBidi" w:cstheme="majorBidi"/>
              </w:rPr>
              <w:t>.</w:t>
            </w:r>
          </w:p>
        </w:tc>
        <w:tc>
          <w:tcPr>
            <w:tcW w:w="1079" w:type="pct"/>
          </w:tcPr>
          <w:p w14:paraId="296B3DB0" w14:textId="739703E9" w:rsidR="00833A6F" w:rsidRPr="006B4543" w:rsidRDefault="00833A6F" w:rsidP="00833A6F">
            <w:pPr>
              <w:rPr>
                <w:rFonts w:asciiTheme="majorBidi" w:hAnsiTheme="majorBidi" w:cstheme="majorBidi"/>
                <w:b/>
                <w:bCs/>
                <w:rtl/>
              </w:rPr>
            </w:pPr>
            <w:r w:rsidRPr="006B4543">
              <w:rPr>
                <w:rFonts w:asciiTheme="majorBidi" w:hAnsiTheme="majorBidi" w:cstheme="majorBidi"/>
                <w:b/>
                <w:bCs/>
                <w:rtl/>
              </w:rPr>
              <w:t>גמישות קוגניטיבית</w:t>
            </w:r>
            <w:r w:rsidR="00B662EA" w:rsidRPr="006B4543">
              <w:rPr>
                <w:rFonts w:asciiTheme="majorBidi" w:hAnsiTheme="majorBidi" w:cstheme="majorBidi"/>
                <w:b/>
                <w:bCs/>
                <w:rtl/>
              </w:rPr>
              <w:t>:</w:t>
            </w:r>
            <w:r w:rsidRPr="006B4543">
              <w:rPr>
                <w:rFonts w:asciiTheme="majorBidi" w:hAnsiTheme="majorBidi" w:cstheme="majorBidi"/>
                <w:b/>
                <w:bCs/>
              </w:rPr>
              <w:t xml:space="preserve"> </w:t>
            </w:r>
            <w:r w:rsidRPr="006B4543">
              <w:rPr>
                <w:rFonts w:asciiTheme="majorBidi" w:hAnsiTheme="majorBidi" w:cstheme="majorBidi"/>
                <w:rtl/>
              </w:rPr>
              <w:t>החלפת סטים, מעבר גמיש בין אסטרטגיות התמודדות</w:t>
            </w:r>
            <w:r w:rsidRPr="006B4543">
              <w:rPr>
                <w:rFonts w:asciiTheme="majorBidi" w:hAnsiTheme="majorBidi" w:cstheme="majorBidi"/>
              </w:rPr>
              <w:t>.</w:t>
            </w:r>
          </w:p>
        </w:tc>
        <w:tc>
          <w:tcPr>
            <w:tcW w:w="1079" w:type="pct"/>
          </w:tcPr>
          <w:p w14:paraId="7DC4A209" w14:textId="2D81F9C1" w:rsidR="00833A6F" w:rsidRPr="006B4543" w:rsidRDefault="00833A6F" w:rsidP="00833A6F">
            <w:pPr>
              <w:rPr>
                <w:rFonts w:asciiTheme="majorBidi" w:hAnsiTheme="majorBidi" w:cstheme="majorBidi"/>
                <w:rtl/>
              </w:rPr>
            </w:pPr>
            <w:r w:rsidRPr="006B4543">
              <w:rPr>
                <w:rFonts w:asciiTheme="majorBidi" w:hAnsiTheme="majorBidi" w:cstheme="majorBidi"/>
                <w:b/>
                <w:bCs/>
                <w:rtl/>
              </w:rPr>
              <w:t>ערוצי הדמיון, האמונה והרגש</w:t>
            </w:r>
            <w:r w:rsidRPr="006B4543">
              <w:rPr>
                <w:rFonts w:asciiTheme="majorBidi" w:hAnsiTheme="majorBidi" w:cstheme="majorBidi"/>
                <w:b/>
                <w:bCs/>
              </w:rPr>
              <w:t>:</w:t>
            </w:r>
            <w:r w:rsidRPr="006B4543">
              <w:rPr>
                <w:rFonts w:asciiTheme="majorBidi" w:hAnsiTheme="majorBidi" w:cstheme="majorBidi"/>
              </w:rPr>
              <w:t xml:space="preserve"> </w:t>
            </w:r>
            <w:r w:rsidRPr="006B4543">
              <w:rPr>
                <w:rFonts w:asciiTheme="majorBidi" w:hAnsiTheme="majorBidi" w:cstheme="majorBidi"/>
                <w:rtl/>
              </w:rPr>
              <w:t>הומור, הסחת דעת מבוקרת, ביטוי רגשי מובנה ו</w:t>
            </w:r>
            <w:r w:rsidR="00B662EA" w:rsidRPr="006B4543">
              <w:rPr>
                <w:rFonts w:asciiTheme="majorBidi" w:hAnsiTheme="majorBidi" w:cstheme="majorBidi"/>
                <w:rtl/>
              </w:rPr>
              <w:t xml:space="preserve">מתן </w:t>
            </w:r>
            <w:r w:rsidRPr="006B4543">
              <w:rPr>
                <w:rFonts w:asciiTheme="majorBidi" w:hAnsiTheme="majorBidi" w:cstheme="majorBidi"/>
                <w:rtl/>
              </w:rPr>
              <w:t>משמעות</w:t>
            </w:r>
            <w:r w:rsidRPr="006B4543">
              <w:rPr>
                <w:rFonts w:asciiTheme="majorBidi" w:hAnsiTheme="majorBidi" w:cstheme="majorBidi"/>
              </w:rPr>
              <w:t>.</w:t>
            </w:r>
          </w:p>
        </w:tc>
        <w:tc>
          <w:tcPr>
            <w:tcW w:w="1079" w:type="pct"/>
          </w:tcPr>
          <w:p w14:paraId="77D4A424" w14:textId="4CBBC8ED" w:rsidR="00833A6F" w:rsidRPr="006B4543" w:rsidRDefault="00833A6F" w:rsidP="00833A6F">
            <w:pPr>
              <w:rPr>
                <w:rFonts w:asciiTheme="majorBidi" w:hAnsiTheme="majorBidi" w:cstheme="majorBidi"/>
                <w:b/>
                <w:bCs/>
                <w:rtl/>
              </w:rPr>
            </w:pPr>
            <w:r w:rsidRPr="006B4543">
              <w:rPr>
                <w:rFonts w:asciiTheme="majorBidi" w:hAnsiTheme="majorBidi" w:cstheme="majorBidi"/>
                <w:rtl/>
              </w:rPr>
              <w:t xml:space="preserve">שיקום </w:t>
            </w:r>
            <w:r w:rsidRPr="006B4543">
              <w:rPr>
                <w:rFonts w:asciiTheme="majorBidi" w:hAnsiTheme="majorBidi" w:cstheme="majorBidi"/>
                <w:b/>
                <w:bCs/>
                <w:rtl/>
              </w:rPr>
              <w:t>רציפות הדימויים והאמונות</w:t>
            </w:r>
            <w:r w:rsidRPr="006B4543">
              <w:rPr>
                <w:rFonts w:asciiTheme="majorBidi" w:hAnsiTheme="majorBidi" w:cstheme="majorBidi"/>
              </w:rPr>
              <w:t xml:space="preserve">, </w:t>
            </w:r>
            <w:r w:rsidRPr="006B4543">
              <w:rPr>
                <w:rFonts w:asciiTheme="majorBidi" w:hAnsiTheme="majorBidi" w:cstheme="majorBidi"/>
                <w:rtl/>
              </w:rPr>
              <w:t>מעבר מבוקר משגרה לחירום</w:t>
            </w:r>
            <w:r w:rsidRPr="006B4543">
              <w:rPr>
                <w:rFonts w:asciiTheme="majorBidi" w:hAnsiTheme="majorBidi" w:cstheme="majorBidi"/>
              </w:rPr>
              <w:t>.</w:t>
            </w:r>
          </w:p>
        </w:tc>
        <w:tc>
          <w:tcPr>
            <w:tcW w:w="683" w:type="pct"/>
          </w:tcPr>
          <w:p w14:paraId="3DB77EB3" w14:textId="2ECA20DB" w:rsidR="00833A6F" w:rsidRPr="006B4543" w:rsidRDefault="00833A6F" w:rsidP="00833A6F">
            <w:pPr>
              <w:rPr>
                <w:rFonts w:asciiTheme="majorBidi" w:hAnsiTheme="majorBidi" w:cstheme="majorBidi"/>
                <w:rtl/>
              </w:rPr>
            </w:pPr>
            <w:r w:rsidRPr="006B4543">
              <w:rPr>
                <w:rFonts w:asciiTheme="majorBidi" w:hAnsiTheme="majorBidi" w:cstheme="majorBidi"/>
                <w:b/>
                <w:bCs/>
                <w:rtl/>
              </w:rPr>
              <w:t>מעבר גמיש בין ערוצים</w:t>
            </w:r>
          </w:p>
        </w:tc>
      </w:tr>
      <w:tr w:rsidR="00833A6F" w:rsidRPr="006B4543" w14:paraId="31B3BE87" w14:textId="43847FAE" w:rsidTr="00B662EA">
        <w:tc>
          <w:tcPr>
            <w:tcW w:w="1079" w:type="pct"/>
            <w:hideMark/>
          </w:tcPr>
          <w:p w14:paraId="7F77CB00" w14:textId="70144FBC" w:rsidR="00833A6F" w:rsidRPr="006B4543" w:rsidRDefault="00833A6F" w:rsidP="00833A6F">
            <w:pPr>
              <w:rPr>
                <w:rFonts w:asciiTheme="majorBidi" w:hAnsiTheme="majorBidi" w:cstheme="majorBidi"/>
              </w:rPr>
            </w:pPr>
            <w:r w:rsidRPr="006B4543">
              <w:rPr>
                <w:rFonts w:asciiTheme="majorBidi" w:hAnsiTheme="majorBidi" w:cstheme="majorBidi"/>
                <w:rtl/>
              </w:rPr>
              <w:t>מוריד עוררות-יתר</w:t>
            </w:r>
            <w:r w:rsidR="00B662EA" w:rsidRPr="006B4543">
              <w:rPr>
                <w:rFonts w:asciiTheme="majorBidi" w:hAnsiTheme="majorBidi" w:cstheme="majorBidi"/>
                <w:rtl/>
              </w:rPr>
              <w:t xml:space="preserve"> ומגן</w:t>
            </w:r>
            <w:r w:rsidRPr="006B4543">
              <w:rPr>
                <w:rFonts w:asciiTheme="majorBidi" w:hAnsiTheme="majorBidi" w:cstheme="majorBidi"/>
                <w:rtl/>
              </w:rPr>
              <w:t xml:space="preserve"> על המערכת הנוירו-קוגניטיבית מפני הצפה</w:t>
            </w:r>
            <w:r w:rsidRPr="006B4543">
              <w:rPr>
                <w:rFonts w:asciiTheme="majorBidi" w:hAnsiTheme="majorBidi" w:cstheme="majorBidi"/>
              </w:rPr>
              <w:t>.</w:t>
            </w:r>
          </w:p>
        </w:tc>
        <w:tc>
          <w:tcPr>
            <w:tcW w:w="1079" w:type="pct"/>
          </w:tcPr>
          <w:p w14:paraId="7ED18153" w14:textId="39F4C8F8" w:rsidR="00833A6F" w:rsidRPr="006B4543" w:rsidRDefault="00833A6F" w:rsidP="00833A6F">
            <w:pPr>
              <w:rPr>
                <w:rFonts w:asciiTheme="majorBidi" w:hAnsiTheme="majorBidi" w:cstheme="majorBidi"/>
                <w:b/>
                <w:bCs/>
                <w:rtl/>
              </w:rPr>
            </w:pPr>
            <w:r w:rsidRPr="006B4543">
              <w:rPr>
                <w:rFonts w:asciiTheme="majorBidi" w:hAnsiTheme="majorBidi" w:cstheme="majorBidi"/>
                <w:b/>
                <w:bCs/>
                <w:rtl/>
              </w:rPr>
              <w:t xml:space="preserve">וויסות </w:t>
            </w:r>
            <w:r w:rsidR="00B662EA" w:rsidRPr="006B4543">
              <w:rPr>
                <w:rFonts w:asciiTheme="majorBidi" w:hAnsiTheme="majorBidi" w:cstheme="majorBidi"/>
                <w:b/>
                <w:bCs/>
                <w:rtl/>
              </w:rPr>
              <w:t xml:space="preserve">עצמי: </w:t>
            </w:r>
            <w:r w:rsidRPr="006B4543">
              <w:rPr>
                <w:rFonts w:asciiTheme="majorBidi" w:hAnsiTheme="majorBidi" w:cstheme="majorBidi"/>
              </w:rPr>
              <w:t xml:space="preserve"> </w:t>
            </w:r>
            <w:r w:rsidRPr="006B4543">
              <w:rPr>
                <w:rFonts w:asciiTheme="majorBidi" w:hAnsiTheme="majorBidi" w:cstheme="majorBidi"/>
                <w:rtl/>
              </w:rPr>
              <w:t xml:space="preserve">הרגעת קליפת </w:t>
            </w:r>
            <w:r w:rsidR="00B662EA" w:rsidRPr="006B4543">
              <w:rPr>
                <w:rFonts w:asciiTheme="majorBidi" w:hAnsiTheme="majorBidi" w:cstheme="majorBidi"/>
                <w:rtl/>
              </w:rPr>
              <w:t>המוח והאונה</w:t>
            </w:r>
            <w:r w:rsidRPr="006B4543">
              <w:rPr>
                <w:rFonts w:asciiTheme="majorBidi" w:hAnsiTheme="majorBidi" w:cstheme="majorBidi"/>
                <w:rtl/>
              </w:rPr>
              <w:t xml:space="preserve"> הקדם-מצחית ומניעת שחיקה ניהולית</w:t>
            </w:r>
            <w:r w:rsidRPr="006B4543">
              <w:rPr>
                <w:rFonts w:asciiTheme="majorBidi" w:hAnsiTheme="majorBidi" w:cstheme="majorBidi"/>
              </w:rPr>
              <w:t>.</w:t>
            </w:r>
          </w:p>
        </w:tc>
        <w:tc>
          <w:tcPr>
            <w:tcW w:w="1079" w:type="pct"/>
          </w:tcPr>
          <w:p w14:paraId="5AA22E07" w14:textId="4A56BBDF" w:rsidR="00833A6F" w:rsidRPr="006B4543" w:rsidRDefault="00833A6F" w:rsidP="00833A6F">
            <w:pPr>
              <w:rPr>
                <w:rFonts w:asciiTheme="majorBidi" w:hAnsiTheme="majorBidi" w:cstheme="majorBidi"/>
                <w:rtl/>
              </w:rPr>
            </w:pPr>
            <w:r w:rsidRPr="006B4543">
              <w:rPr>
                <w:rFonts w:asciiTheme="majorBidi" w:hAnsiTheme="majorBidi" w:cstheme="majorBidi"/>
                <w:b/>
                <w:bCs/>
                <w:rtl/>
              </w:rPr>
              <w:t xml:space="preserve">ערוץ </w:t>
            </w:r>
            <w:r w:rsidR="00B662EA" w:rsidRPr="006B4543">
              <w:rPr>
                <w:rFonts w:asciiTheme="majorBidi" w:hAnsiTheme="majorBidi" w:cstheme="majorBidi"/>
                <w:b/>
                <w:bCs/>
                <w:rtl/>
              </w:rPr>
              <w:t xml:space="preserve">הגוף: </w:t>
            </w:r>
            <w:r w:rsidR="00B662EA" w:rsidRPr="006B4543">
              <w:rPr>
                <w:rFonts w:asciiTheme="majorBidi" w:hAnsiTheme="majorBidi" w:cstheme="majorBidi"/>
                <w:rtl/>
              </w:rPr>
              <w:t>הרפיה</w:t>
            </w:r>
            <w:r w:rsidRPr="006B4543">
              <w:rPr>
                <w:rFonts w:asciiTheme="majorBidi" w:hAnsiTheme="majorBidi" w:cstheme="majorBidi"/>
                <w:rtl/>
              </w:rPr>
              <w:t xml:space="preserve"> שרירית, נשימות, תנועה נמרצת וויסות עוררות</w:t>
            </w:r>
            <w:r w:rsidRPr="006B4543">
              <w:rPr>
                <w:rFonts w:asciiTheme="majorBidi" w:hAnsiTheme="majorBidi" w:cstheme="majorBidi"/>
              </w:rPr>
              <w:t>.</w:t>
            </w:r>
          </w:p>
        </w:tc>
        <w:tc>
          <w:tcPr>
            <w:tcW w:w="1079" w:type="pct"/>
          </w:tcPr>
          <w:p w14:paraId="187CEB8C" w14:textId="45FE7EF6" w:rsidR="00833A6F" w:rsidRPr="006B4543" w:rsidRDefault="00833A6F" w:rsidP="00833A6F">
            <w:pPr>
              <w:rPr>
                <w:rFonts w:asciiTheme="majorBidi" w:hAnsiTheme="majorBidi" w:cstheme="majorBidi"/>
                <w:b/>
                <w:bCs/>
                <w:rtl/>
              </w:rPr>
            </w:pPr>
            <w:r w:rsidRPr="006B4543">
              <w:rPr>
                <w:rFonts w:asciiTheme="majorBidi" w:hAnsiTheme="majorBidi" w:cstheme="majorBidi"/>
                <w:rtl/>
              </w:rPr>
              <w:t xml:space="preserve">שיקום </w:t>
            </w:r>
            <w:r w:rsidRPr="006B4543">
              <w:rPr>
                <w:rFonts w:asciiTheme="majorBidi" w:hAnsiTheme="majorBidi" w:cstheme="majorBidi"/>
                <w:b/>
                <w:bCs/>
                <w:rtl/>
              </w:rPr>
              <w:t>רציפות פיזיולוגית</w:t>
            </w:r>
            <w:r w:rsidRPr="006B4543">
              <w:rPr>
                <w:rFonts w:asciiTheme="majorBidi" w:hAnsiTheme="majorBidi" w:cstheme="majorBidi"/>
              </w:rPr>
              <w:t xml:space="preserve">, </w:t>
            </w:r>
            <w:r w:rsidRPr="006B4543">
              <w:rPr>
                <w:rFonts w:asciiTheme="majorBidi" w:hAnsiTheme="majorBidi" w:cstheme="majorBidi"/>
                <w:rtl/>
              </w:rPr>
              <w:t>נורמליזציה של תגובות דחק גופניות</w:t>
            </w:r>
            <w:r w:rsidRPr="006B4543">
              <w:rPr>
                <w:rFonts w:asciiTheme="majorBidi" w:hAnsiTheme="majorBidi" w:cstheme="majorBidi"/>
              </w:rPr>
              <w:t>.</w:t>
            </w:r>
          </w:p>
        </w:tc>
        <w:tc>
          <w:tcPr>
            <w:tcW w:w="683" w:type="pct"/>
          </w:tcPr>
          <w:p w14:paraId="4D230A34" w14:textId="18EC93C8" w:rsidR="00833A6F" w:rsidRPr="006B4543" w:rsidRDefault="00833A6F" w:rsidP="00833A6F">
            <w:pPr>
              <w:rPr>
                <w:rFonts w:asciiTheme="majorBidi" w:hAnsiTheme="majorBidi" w:cstheme="majorBidi"/>
                <w:rtl/>
              </w:rPr>
            </w:pPr>
            <w:r w:rsidRPr="006B4543">
              <w:rPr>
                <w:rFonts w:asciiTheme="majorBidi" w:hAnsiTheme="majorBidi" w:cstheme="majorBidi"/>
                <w:b/>
                <w:bCs/>
                <w:rtl/>
              </w:rPr>
              <w:t>איזון פיזיולוגי וגופני</w:t>
            </w:r>
          </w:p>
        </w:tc>
      </w:tr>
    </w:tbl>
    <w:p w14:paraId="5838744F" w14:textId="08D2DF08" w:rsidR="00BD0626" w:rsidRPr="006B4543" w:rsidRDefault="00BD0626" w:rsidP="00BD0626">
      <w:pPr>
        <w:rPr>
          <w:rFonts w:asciiTheme="majorBidi" w:hAnsiTheme="majorBidi" w:cstheme="majorBidi"/>
          <w:rtl/>
        </w:rPr>
      </w:pPr>
      <w:r w:rsidRPr="006B4543">
        <w:rPr>
          <w:rFonts w:asciiTheme="majorBidi" w:hAnsiTheme="majorBidi" w:cstheme="majorBidi"/>
          <w:rtl/>
        </w:rPr>
        <w:br w:type="page"/>
      </w:r>
    </w:p>
    <w:p w14:paraId="6A0FBADE" w14:textId="77777777" w:rsidR="00A001DD" w:rsidRPr="006B4543" w:rsidRDefault="00A001DD" w:rsidP="00BD0626">
      <w:pPr>
        <w:spacing w:line="360" w:lineRule="auto"/>
        <w:rPr>
          <w:rFonts w:asciiTheme="majorBidi" w:hAnsiTheme="majorBidi" w:cstheme="majorBidi"/>
          <w:rtl/>
        </w:rPr>
        <w:sectPr w:rsidR="00A001DD" w:rsidRPr="006B4543" w:rsidSect="00833A6F">
          <w:pgSz w:w="16838" w:h="11906" w:orient="landscape"/>
          <w:pgMar w:top="1797" w:right="1440" w:bottom="1797" w:left="1440" w:header="709" w:footer="709" w:gutter="0"/>
          <w:cols w:space="708"/>
          <w:bidi/>
          <w:rtlGutter/>
          <w:docGrid w:linePitch="360"/>
        </w:sectPr>
      </w:pPr>
    </w:p>
    <w:p w14:paraId="0EB123CE" w14:textId="52D82226" w:rsidR="003D2F07" w:rsidRPr="006B4543" w:rsidRDefault="00561CD9" w:rsidP="00561CD9">
      <w:pPr>
        <w:spacing w:line="360" w:lineRule="auto"/>
        <w:jc w:val="center"/>
        <w:rPr>
          <w:rFonts w:asciiTheme="majorBidi" w:hAnsiTheme="majorBidi" w:cstheme="majorBidi"/>
          <w:b/>
          <w:bCs/>
          <w:sz w:val="28"/>
          <w:szCs w:val="28"/>
          <w:u w:val="single"/>
          <w:rtl/>
        </w:rPr>
      </w:pPr>
      <w:proofErr w:type="spellStart"/>
      <w:r w:rsidRPr="006B4543">
        <w:rPr>
          <w:rFonts w:asciiTheme="majorBidi" w:hAnsiTheme="majorBidi" w:cstheme="majorBidi"/>
          <w:b/>
          <w:bCs/>
          <w:sz w:val="28"/>
          <w:szCs w:val="28"/>
          <w:u w:val="single"/>
          <w:rtl/>
        </w:rPr>
        <w:lastRenderedPageBreak/>
        <w:t>בבליוגרפיה</w:t>
      </w:r>
      <w:proofErr w:type="spellEnd"/>
      <w:r w:rsidRPr="006B4543">
        <w:rPr>
          <w:rFonts w:asciiTheme="majorBidi" w:hAnsiTheme="majorBidi" w:cstheme="majorBidi"/>
          <w:b/>
          <w:bCs/>
          <w:sz w:val="28"/>
          <w:szCs w:val="28"/>
          <w:u w:val="single"/>
          <w:rtl/>
        </w:rPr>
        <w:t>:</w:t>
      </w:r>
    </w:p>
    <w:p w14:paraId="2639840D" w14:textId="77777777" w:rsidR="00EF4235" w:rsidRPr="006B4543" w:rsidRDefault="00EF4235" w:rsidP="009D6B2B">
      <w:pPr>
        <w:spacing w:line="360" w:lineRule="auto"/>
        <w:rPr>
          <w:rFonts w:asciiTheme="majorBidi" w:hAnsiTheme="majorBidi" w:cstheme="majorBidi"/>
          <w:rtl/>
        </w:rPr>
      </w:pPr>
    </w:p>
    <w:p w14:paraId="6BF8896F" w14:textId="04DCD1DB" w:rsidR="00966F5B" w:rsidRPr="006B4543" w:rsidRDefault="00966F5B" w:rsidP="00966F5B">
      <w:pPr>
        <w:spacing w:line="360" w:lineRule="auto"/>
        <w:rPr>
          <w:rFonts w:asciiTheme="majorBidi" w:hAnsiTheme="majorBidi" w:cstheme="majorBidi"/>
          <w:rtl/>
        </w:rPr>
      </w:pPr>
      <w:r w:rsidRPr="006B4543">
        <w:rPr>
          <w:rFonts w:asciiTheme="majorBidi" w:hAnsiTheme="majorBidi" w:cstheme="majorBidi"/>
          <w:rtl/>
        </w:rPr>
        <w:t xml:space="preserve">אלון, מ', גרוס, ד', </w:t>
      </w:r>
      <w:proofErr w:type="spellStart"/>
      <w:r w:rsidRPr="006B4543">
        <w:rPr>
          <w:rFonts w:asciiTheme="majorBidi" w:hAnsiTheme="majorBidi" w:cstheme="majorBidi"/>
          <w:rtl/>
        </w:rPr>
        <w:t>וקונפינו</w:t>
      </w:r>
      <w:proofErr w:type="spellEnd"/>
      <w:r w:rsidRPr="006B4543">
        <w:rPr>
          <w:rFonts w:asciiTheme="majorBidi" w:hAnsiTheme="majorBidi" w:cstheme="majorBidi"/>
          <w:rtl/>
        </w:rPr>
        <w:t>, ד</w:t>
      </w:r>
      <w:r w:rsidRPr="006B4543">
        <w:rPr>
          <w:rFonts w:asciiTheme="majorBidi" w:hAnsiTheme="majorBidi" w:cstheme="majorBidi"/>
        </w:rPr>
        <w:t xml:space="preserve">' (2021). </w:t>
      </w:r>
      <w:r w:rsidRPr="006B4543">
        <w:rPr>
          <w:rFonts w:asciiTheme="majorBidi" w:hAnsiTheme="majorBidi" w:cstheme="majorBidi"/>
          <w:rtl/>
        </w:rPr>
        <w:t xml:space="preserve">רציפות </w:t>
      </w:r>
      <w:proofErr w:type="spellStart"/>
      <w:r w:rsidRPr="006B4543">
        <w:rPr>
          <w:rFonts w:asciiTheme="majorBidi" w:hAnsiTheme="majorBidi" w:cstheme="majorBidi"/>
          <w:rtl/>
        </w:rPr>
        <w:t>בחרו"ם</w:t>
      </w:r>
      <w:proofErr w:type="spellEnd"/>
      <w:r w:rsidRPr="006B4543">
        <w:rPr>
          <w:rFonts w:asciiTheme="majorBidi" w:hAnsiTheme="majorBidi" w:cstheme="majorBidi"/>
          <w:rtl/>
        </w:rPr>
        <w:t xml:space="preserve"> (חשיבה, רגש, מעשה): מודל עבודה והכשרה להתערבויות מיידיות במצבי חירום במסגרות חינוך</w:t>
      </w:r>
      <w:r w:rsidRPr="006B4543">
        <w:rPr>
          <w:rFonts w:asciiTheme="majorBidi" w:hAnsiTheme="majorBidi" w:cstheme="majorBidi"/>
        </w:rPr>
        <w:t xml:space="preserve">. </w:t>
      </w:r>
      <w:r w:rsidRPr="006B4543">
        <w:rPr>
          <w:rFonts w:asciiTheme="majorBidi" w:hAnsiTheme="majorBidi" w:cstheme="majorBidi"/>
          <w:rtl/>
        </w:rPr>
        <w:t>פסיכולוגיה עברית</w:t>
      </w:r>
      <w:r w:rsidRPr="006B4543">
        <w:rPr>
          <w:rFonts w:asciiTheme="majorBidi" w:hAnsiTheme="majorBidi" w:cstheme="majorBidi"/>
          <w:rtl/>
        </w:rPr>
        <w:t>.</w:t>
      </w:r>
      <w:r w:rsidRPr="006B4543">
        <w:rPr>
          <w:rFonts w:asciiTheme="majorBidi" w:hAnsiTheme="majorBidi" w:cstheme="majorBidi"/>
        </w:rPr>
        <w:t xml:space="preserve"> </w:t>
      </w:r>
      <w:hyperlink r:id="rId6" w:history="1">
        <w:r w:rsidR="00D3514D" w:rsidRPr="006B4543">
          <w:rPr>
            <w:rStyle w:val="Hyperlink"/>
            <w:rFonts w:asciiTheme="majorBidi" w:hAnsiTheme="majorBidi" w:cstheme="majorBidi"/>
          </w:rPr>
          <w:t>https://www.hebpsy.net/articles.asp?id=4221</w:t>
        </w:r>
      </w:hyperlink>
    </w:p>
    <w:p w14:paraId="0C9F1BFC" w14:textId="77777777" w:rsidR="00D3514D" w:rsidRPr="006B4543" w:rsidRDefault="00D3514D" w:rsidP="00966F5B">
      <w:pPr>
        <w:spacing w:line="360" w:lineRule="auto"/>
        <w:rPr>
          <w:rFonts w:asciiTheme="majorBidi" w:hAnsiTheme="majorBidi" w:cstheme="majorBidi"/>
          <w:rtl/>
        </w:rPr>
      </w:pPr>
    </w:p>
    <w:p w14:paraId="169DEF0A" w14:textId="4F6F31E2" w:rsidR="00EF4235" w:rsidRPr="006B4543" w:rsidRDefault="00EF4235" w:rsidP="00EF4235">
      <w:pPr>
        <w:spacing w:line="360" w:lineRule="auto"/>
        <w:rPr>
          <w:rFonts w:asciiTheme="majorBidi" w:hAnsiTheme="majorBidi" w:cstheme="majorBidi"/>
          <w:rtl/>
        </w:rPr>
      </w:pPr>
      <w:r w:rsidRPr="006B4543">
        <w:rPr>
          <w:rFonts w:asciiTheme="majorBidi" w:hAnsiTheme="majorBidi" w:cstheme="majorBidi"/>
          <w:rtl/>
        </w:rPr>
        <w:t xml:space="preserve">להד, מ', ואילון, ע' (2000). מודל </w:t>
      </w:r>
      <w:proofErr w:type="spellStart"/>
      <w:r w:rsidRPr="006B4543">
        <w:rPr>
          <w:rFonts w:asciiTheme="majorBidi" w:hAnsiTheme="majorBidi" w:cstheme="majorBidi"/>
          <w:rtl/>
        </w:rPr>
        <w:t>גש"ר</w:t>
      </w:r>
      <w:proofErr w:type="spellEnd"/>
      <w:r w:rsidRPr="006B4543">
        <w:rPr>
          <w:rFonts w:asciiTheme="majorBidi" w:hAnsiTheme="majorBidi" w:cstheme="majorBidi"/>
          <w:rtl/>
        </w:rPr>
        <w:t xml:space="preserve"> </w:t>
      </w:r>
      <w:proofErr w:type="spellStart"/>
      <w:r w:rsidRPr="006B4543">
        <w:rPr>
          <w:rFonts w:asciiTheme="majorBidi" w:hAnsiTheme="majorBidi" w:cstheme="majorBidi"/>
          <w:rtl/>
        </w:rPr>
        <w:t>מאח"ד</w:t>
      </w:r>
      <w:proofErr w:type="spellEnd"/>
      <w:r w:rsidRPr="006B4543">
        <w:rPr>
          <w:rFonts w:asciiTheme="majorBidi" w:hAnsiTheme="majorBidi" w:cstheme="majorBidi"/>
        </w:rPr>
        <w:t xml:space="preserve"> (BASIC PH) </w:t>
      </w:r>
      <w:r w:rsidRPr="006B4543">
        <w:rPr>
          <w:rFonts w:asciiTheme="majorBidi" w:hAnsiTheme="majorBidi" w:cstheme="majorBidi"/>
          <w:rtl/>
        </w:rPr>
        <w:t>להתמודדות עם מצבי לחץ, משבר ואי-ודאות. בתוך מ' להד וע' אילון (עורכים)</w:t>
      </w:r>
      <w:r w:rsidRPr="006B4543">
        <w:rPr>
          <w:rFonts w:asciiTheme="majorBidi" w:hAnsiTheme="majorBidi" w:cstheme="majorBidi"/>
        </w:rPr>
        <w:t xml:space="preserve">, </w:t>
      </w:r>
      <w:r w:rsidRPr="006B4543">
        <w:rPr>
          <w:rFonts w:asciiTheme="majorBidi" w:hAnsiTheme="majorBidi" w:cstheme="majorBidi"/>
          <w:rtl/>
        </w:rPr>
        <w:t xml:space="preserve">חיים על הגבול 2000 (עמ' 30). </w:t>
      </w:r>
    </w:p>
    <w:p w14:paraId="5DFE5025" w14:textId="77777777" w:rsidR="00D3514D" w:rsidRPr="006B4543" w:rsidRDefault="00D3514D" w:rsidP="00EF4235">
      <w:pPr>
        <w:spacing w:line="360" w:lineRule="auto"/>
        <w:rPr>
          <w:rFonts w:asciiTheme="majorBidi" w:hAnsiTheme="majorBidi" w:cstheme="majorBidi"/>
          <w:rtl/>
        </w:rPr>
      </w:pPr>
    </w:p>
    <w:p w14:paraId="46F943D5" w14:textId="078BBB52" w:rsidR="009D6B2B" w:rsidRPr="006B4543" w:rsidRDefault="009D6B2B" w:rsidP="009D6B2B">
      <w:pPr>
        <w:spacing w:line="360" w:lineRule="auto"/>
        <w:rPr>
          <w:rFonts w:asciiTheme="majorBidi" w:hAnsiTheme="majorBidi" w:cstheme="majorBidi"/>
          <w:rtl/>
        </w:rPr>
      </w:pPr>
      <w:r w:rsidRPr="006B4543">
        <w:rPr>
          <w:rFonts w:asciiTheme="majorBidi" w:hAnsiTheme="majorBidi" w:cstheme="majorBidi"/>
          <w:rtl/>
        </w:rPr>
        <w:t>עומר, ח', ואלון, נ' (18 בנובמבר 2023). עקרון הרציפות: גישה מאוחדת לאסון ולטראומה</w:t>
      </w:r>
      <w:r w:rsidRPr="006B4543">
        <w:rPr>
          <w:rFonts w:asciiTheme="majorBidi" w:hAnsiTheme="majorBidi" w:cstheme="majorBidi"/>
        </w:rPr>
        <w:t xml:space="preserve">. </w:t>
      </w:r>
      <w:r w:rsidRPr="006B4543">
        <w:rPr>
          <w:rFonts w:asciiTheme="majorBidi" w:hAnsiTheme="majorBidi" w:cstheme="majorBidi"/>
          <w:i/>
          <w:iCs/>
          <w:rtl/>
        </w:rPr>
        <w:t>פסיכולוגיה עברית</w:t>
      </w:r>
      <w:r w:rsidRPr="006B4543">
        <w:rPr>
          <w:rFonts w:asciiTheme="majorBidi" w:hAnsiTheme="majorBidi" w:cstheme="majorBidi"/>
          <w:i/>
          <w:iCs/>
          <w:rtl/>
        </w:rPr>
        <w:t xml:space="preserve"> </w:t>
      </w:r>
      <w:r w:rsidRPr="006B4543">
        <w:rPr>
          <w:rFonts w:asciiTheme="majorBidi" w:hAnsiTheme="majorBidi" w:cstheme="majorBidi"/>
        </w:rPr>
        <w:t xml:space="preserve">. </w:t>
      </w:r>
      <w:hyperlink r:id="rId7" w:tgtFrame="_blank" w:history="1">
        <w:r w:rsidRPr="006B4543">
          <w:rPr>
            <w:rStyle w:val="Hyperlink"/>
            <w:rFonts w:asciiTheme="majorBidi" w:hAnsiTheme="majorBidi" w:cstheme="majorBidi"/>
          </w:rPr>
          <w:t>https://www.hebpsy.net/articles.asp?id=4652</w:t>
        </w:r>
      </w:hyperlink>
    </w:p>
    <w:p w14:paraId="6A0B169E" w14:textId="77777777" w:rsidR="00D3514D" w:rsidRPr="006B4543" w:rsidRDefault="00D3514D" w:rsidP="009D6B2B">
      <w:pPr>
        <w:spacing w:line="360" w:lineRule="auto"/>
        <w:rPr>
          <w:rFonts w:asciiTheme="majorBidi" w:hAnsiTheme="majorBidi" w:cstheme="majorBidi"/>
          <w:rtl/>
        </w:rPr>
      </w:pPr>
    </w:p>
    <w:p w14:paraId="19ACD952" w14:textId="660111F7" w:rsidR="00561CD9" w:rsidRPr="006B4543" w:rsidRDefault="00561CD9" w:rsidP="009D6B2B">
      <w:pPr>
        <w:bidi w:val="0"/>
        <w:spacing w:line="360" w:lineRule="auto"/>
        <w:rPr>
          <w:rFonts w:asciiTheme="majorBidi" w:hAnsiTheme="majorBidi" w:cstheme="majorBidi"/>
        </w:rPr>
      </w:pPr>
      <w:r w:rsidRPr="006B4543">
        <w:rPr>
          <w:rFonts w:asciiTheme="majorBidi" w:hAnsiTheme="majorBidi" w:cstheme="majorBidi"/>
        </w:rPr>
        <w:t xml:space="preserve">Diamond, A. (2013). Executive functions. </w:t>
      </w:r>
      <w:r w:rsidRPr="006B4543">
        <w:rPr>
          <w:rFonts w:asciiTheme="majorBidi" w:hAnsiTheme="majorBidi" w:cstheme="majorBidi"/>
          <w:i/>
          <w:iCs/>
        </w:rPr>
        <w:t>Annual Review of Psychology</w:t>
      </w:r>
      <w:r w:rsidRPr="006B4543">
        <w:rPr>
          <w:rFonts w:asciiTheme="majorBidi" w:hAnsiTheme="majorBidi" w:cstheme="majorBidi"/>
        </w:rPr>
        <w:t xml:space="preserve">, </w:t>
      </w:r>
      <w:r w:rsidRPr="006B4543">
        <w:rPr>
          <w:rFonts w:asciiTheme="majorBidi" w:hAnsiTheme="majorBidi" w:cstheme="majorBidi"/>
          <w:i/>
          <w:iCs/>
        </w:rPr>
        <w:t>64</w:t>
      </w:r>
      <w:r w:rsidRPr="006B4543">
        <w:rPr>
          <w:rFonts w:asciiTheme="majorBidi" w:hAnsiTheme="majorBidi" w:cstheme="majorBidi"/>
        </w:rPr>
        <w:t xml:space="preserve">(1), 135–168. </w:t>
      </w:r>
      <w:hyperlink r:id="rId8" w:tgtFrame="_blank" w:history="1">
        <w:r w:rsidRPr="006B4543">
          <w:rPr>
            <w:rStyle w:val="Hyperlink"/>
            <w:rFonts w:asciiTheme="majorBidi" w:hAnsiTheme="majorBidi" w:cstheme="majorBidi"/>
          </w:rPr>
          <w:t>https://doi.org/10.1146/annurev-psych-113011-143750</w:t>
        </w:r>
      </w:hyperlink>
    </w:p>
    <w:p w14:paraId="441FDE20" w14:textId="77777777" w:rsidR="00D3514D" w:rsidRPr="006B4543" w:rsidRDefault="00D3514D" w:rsidP="00EF4235">
      <w:pPr>
        <w:bidi w:val="0"/>
        <w:spacing w:line="360" w:lineRule="auto"/>
        <w:rPr>
          <w:rFonts w:asciiTheme="majorBidi" w:hAnsiTheme="majorBidi" w:cstheme="majorBidi"/>
        </w:rPr>
      </w:pPr>
    </w:p>
    <w:p w14:paraId="12B1849A" w14:textId="466FA529" w:rsidR="00EF4235" w:rsidRPr="006B4543" w:rsidRDefault="00EF4235" w:rsidP="00D3514D">
      <w:pPr>
        <w:bidi w:val="0"/>
        <w:spacing w:line="360" w:lineRule="auto"/>
        <w:rPr>
          <w:rFonts w:asciiTheme="majorBidi" w:hAnsiTheme="majorBidi" w:cstheme="majorBidi"/>
        </w:rPr>
      </w:pPr>
      <w:r w:rsidRPr="006B4543">
        <w:rPr>
          <w:rFonts w:asciiTheme="majorBidi" w:hAnsiTheme="majorBidi" w:cstheme="majorBidi"/>
        </w:rPr>
        <w:t xml:space="preserve">Levy, M., </w:t>
      </w:r>
      <w:proofErr w:type="spellStart"/>
      <w:r w:rsidRPr="006B4543">
        <w:rPr>
          <w:rFonts w:asciiTheme="majorBidi" w:hAnsiTheme="majorBidi" w:cstheme="majorBidi"/>
        </w:rPr>
        <w:t>Yatziv</w:t>
      </w:r>
      <w:proofErr w:type="spellEnd"/>
      <w:r w:rsidRPr="006B4543">
        <w:rPr>
          <w:rFonts w:asciiTheme="majorBidi" w:hAnsiTheme="majorBidi" w:cstheme="majorBidi"/>
        </w:rPr>
        <w:t xml:space="preserve">, T., Levavi, K., Yakov, P., Pike, A., Deater-Deckard, K., Hadar, A., Bar, G., </w:t>
      </w:r>
      <w:proofErr w:type="spellStart"/>
      <w:r w:rsidRPr="006B4543">
        <w:rPr>
          <w:rFonts w:asciiTheme="majorBidi" w:hAnsiTheme="majorBidi" w:cstheme="majorBidi"/>
        </w:rPr>
        <w:t>Froimovici</w:t>
      </w:r>
      <w:proofErr w:type="spellEnd"/>
      <w:r w:rsidRPr="006B4543">
        <w:rPr>
          <w:rFonts w:asciiTheme="majorBidi" w:hAnsiTheme="majorBidi" w:cstheme="majorBidi"/>
        </w:rPr>
        <w:t xml:space="preserve">, M., &amp; </w:t>
      </w:r>
      <w:proofErr w:type="spellStart"/>
      <w:r w:rsidRPr="006B4543">
        <w:rPr>
          <w:rFonts w:asciiTheme="majorBidi" w:hAnsiTheme="majorBidi" w:cstheme="majorBidi"/>
        </w:rPr>
        <w:t>Atzaba</w:t>
      </w:r>
      <w:proofErr w:type="spellEnd"/>
      <w:r w:rsidRPr="006B4543">
        <w:rPr>
          <w:rFonts w:asciiTheme="majorBidi" w:hAnsiTheme="majorBidi" w:cstheme="majorBidi"/>
        </w:rPr>
        <w:t>-Poria, N. (2024). The association between maternal and child posttraumatic stress symptoms among families living in southern Israel: The buffering role of maternal executive functions. Stress and Health, 40(5), e3456. https://doi.org/10.1002/smi.3456</w:t>
      </w:r>
    </w:p>
    <w:p w14:paraId="16C62EDA" w14:textId="77777777" w:rsidR="00561CD9" w:rsidRPr="006B4543" w:rsidRDefault="00561CD9" w:rsidP="00561CD9">
      <w:pPr>
        <w:bidi w:val="0"/>
        <w:spacing w:line="360" w:lineRule="auto"/>
        <w:rPr>
          <w:rFonts w:asciiTheme="majorBidi" w:hAnsiTheme="majorBidi" w:cstheme="majorBidi"/>
        </w:rPr>
      </w:pPr>
    </w:p>
    <w:p w14:paraId="3E3C2D15" w14:textId="6BFFCD43" w:rsidR="00561CD9" w:rsidRPr="006B4543" w:rsidRDefault="00561CD9" w:rsidP="00561CD9">
      <w:pPr>
        <w:bidi w:val="0"/>
        <w:spacing w:line="360" w:lineRule="auto"/>
        <w:rPr>
          <w:rFonts w:asciiTheme="majorBidi" w:hAnsiTheme="majorBidi" w:cstheme="majorBidi"/>
        </w:rPr>
      </w:pPr>
      <w:r w:rsidRPr="006B4543">
        <w:rPr>
          <w:rFonts w:asciiTheme="majorBidi" w:hAnsiTheme="majorBidi" w:cstheme="majorBidi"/>
        </w:rPr>
        <w:t xml:space="preserve">Swick, D., </w:t>
      </w:r>
      <w:proofErr w:type="spellStart"/>
      <w:r w:rsidRPr="006B4543">
        <w:rPr>
          <w:rFonts w:asciiTheme="majorBidi" w:hAnsiTheme="majorBidi" w:cstheme="majorBidi"/>
        </w:rPr>
        <w:t>Lwi</w:t>
      </w:r>
      <w:proofErr w:type="spellEnd"/>
      <w:r w:rsidRPr="006B4543">
        <w:rPr>
          <w:rFonts w:asciiTheme="majorBidi" w:hAnsiTheme="majorBidi" w:cstheme="majorBidi"/>
        </w:rPr>
        <w:t xml:space="preserve">, S. J., Larsen, J., &amp; Ashley, V. (2024). Executive functioning in posttraumatic stress disorder: Understanding how inhibition, switching, and test modality affect reaction times. </w:t>
      </w:r>
      <w:r w:rsidRPr="006B4543">
        <w:rPr>
          <w:rFonts w:asciiTheme="majorBidi" w:hAnsiTheme="majorBidi" w:cstheme="majorBidi"/>
          <w:i/>
          <w:iCs/>
        </w:rPr>
        <w:t>Neuropsychology</w:t>
      </w:r>
      <w:r w:rsidRPr="006B4543">
        <w:rPr>
          <w:rFonts w:asciiTheme="majorBidi" w:hAnsiTheme="majorBidi" w:cstheme="majorBidi"/>
        </w:rPr>
        <w:t xml:space="preserve">. Advance online publication. </w:t>
      </w:r>
      <w:hyperlink r:id="rId9" w:tgtFrame="_blank" w:history="1">
        <w:r w:rsidRPr="006B4543">
          <w:rPr>
            <w:rStyle w:val="Hyperlink"/>
            <w:rFonts w:asciiTheme="majorBidi" w:hAnsiTheme="majorBidi" w:cstheme="majorBidi"/>
          </w:rPr>
          <w:t>https://doi.org/10.1037/neu0000964</w:t>
        </w:r>
      </w:hyperlink>
    </w:p>
    <w:p w14:paraId="59C83704" w14:textId="77777777" w:rsidR="009D6B2B" w:rsidRPr="006B4543" w:rsidRDefault="009D6B2B" w:rsidP="009D6B2B">
      <w:pPr>
        <w:bidi w:val="0"/>
        <w:spacing w:line="360" w:lineRule="auto"/>
        <w:rPr>
          <w:rFonts w:asciiTheme="majorBidi" w:hAnsiTheme="majorBidi" w:cstheme="majorBidi"/>
        </w:rPr>
      </w:pPr>
    </w:p>
    <w:p w14:paraId="47AF8FD6" w14:textId="77777777" w:rsidR="009D6B2B" w:rsidRPr="006B4543" w:rsidRDefault="009D6B2B" w:rsidP="009D6B2B">
      <w:pPr>
        <w:bidi w:val="0"/>
        <w:spacing w:line="360" w:lineRule="auto"/>
        <w:rPr>
          <w:rFonts w:asciiTheme="majorBidi" w:hAnsiTheme="majorBidi" w:cstheme="majorBidi"/>
        </w:rPr>
      </w:pPr>
    </w:p>
    <w:sectPr w:rsidR="009D6B2B" w:rsidRPr="006B4543" w:rsidSect="00A001DD">
      <w:pgSz w:w="11906" w:h="16838"/>
      <w:pgMar w:top="1440" w:right="1797" w:bottom="1440" w:left="1797"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0201"/>
    <w:multiLevelType w:val="multilevel"/>
    <w:tmpl w:val="0A9EB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4463D"/>
    <w:multiLevelType w:val="multilevel"/>
    <w:tmpl w:val="C2E66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A7435"/>
    <w:multiLevelType w:val="multilevel"/>
    <w:tmpl w:val="EA0EC0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C25A1"/>
    <w:multiLevelType w:val="multilevel"/>
    <w:tmpl w:val="A67C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37568"/>
    <w:multiLevelType w:val="multilevel"/>
    <w:tmpl w:val="D116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7B4937"/>
    <w:multiLevelType w:val="multilevel"/>
    <w:tmpl w:val="14B4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A2578B"/>
    <w:multiLevelType w:val="multilevel"/>
    <w:tmpl w:val="5A60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5340AF"/>
    <w:multiLevelType w:val="multilevel"/>
    <w:tmpl w:val="60701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467D60"/>
    <w:multiLevelType w:val="multilevel"/>
    <w:tmpl w:val="22986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3E1CF5"/>
    <w:multiLevelType w:val="multilevel"/>
    <w:tmpl w:val="1816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6465960">
    <w:abstractNumId w:val="0"/>
  </w:num>
  <w:num w:numId="2" w16cid:durableId="1211188158">
    <w:abstractNumId w:val="2"/>
  </w:num>
  <w:num w:numId="3" w16cid:durableId="221137579">
    <w:abstractNumId w:val="5"/>
  </w:num>
  <w:num w:numId="4" w16cid:durableId="154146914">
    <w:abstractNumId w:val="9"/>
  </w:num>
  <w:num w:numId="5" w16cid:durableId="1479498117">
    <w:abstractNumId w:val="3"/>
  </w:num>
  <w:num w:numId="6" w16cid:durableId="1230071419">
    <w:abstractNumId w:val="4"/>
  </w:num>
  <w:num w:numId="7" w16cid:durableId="1202017399">
    <w:abstractNumId w:val="6"/>
  </w:num>
  <w:num w:numId="8" w16cid:durableId="316882655">
    <w:abstractNumId w:val="1"/>
  </w:num>
  <w:num w:numId="9" w16cid:durableId="1143431512">
    <w:abstractNumId w:val="8"/>
  </w:num>
  <w:num w:numId="10" w16cid:durableId="136474999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B5"/>
    <w:rsid w:val="00004CBB"/>
    <w:rsid w:val="00127B02"/>
    <w:rsid w:val="00133ECA"/>
    <w:rsid w:val="00143383"/>
    <w:rsid w:val="002435C2"/>
    <w:rsid w:val="00243A82"/>
    <w:rsid w:val="002715B2"/>
    <w:rsid w:val="00350DAB"/>
    <w:rsid w:val="0035191C"/>
    <w:rsid w:val="003B4820"/>
    <w:rsid w:val="003D2F07"/>
    <w:rsid w:val="003E1886"/>
    <w:rsid w:val="00414163"/>
    <w:rsid w:val="0041595C"/>
    <w:rsid w:val="0042648C"/>
    <w:rsid w:val="004A7895"/>
    <w:rsid w:val="004F6910"/>
    <w:rsid w:val="005032F3"/>
    <w:rsid w:val="00561CD9"/>
    <w:rsid w:val="00606D6C"/>
    <w:rsid w:val="00616A3E"/>
    <w:rsid w:val="00627BEB"/>
    <w:rsid w:val="006B4543"/>
    <w:rsid w:val="006D57F9"/>
    <w:rsid w:val="00765A75"/>
    <w:rsid w:val="007E76E3"/>
    <w:rsid w:val="00833A6F"/>
    <w:rsid w:val="0084426D"/>
    <w:rsid w:val="00936163"/>
    <w:rsid w:val="00954E7D"/>
    <w:rsid w:val="00966F5B"/>
    <w:rsid w:val="009D6B2B"/>
    <w:rsid w:val="00A001DD"/>
    <w:rsid w:val="00A10CBE"/>
    <w:rsid w:val="00AA2372"/>
    <w:rsid w:val="00AC1A8D"/>
    <w:rsid w:val="00AD1379"/>
    <w:rsid w:val="00B61E3B"/>
    <w:rsid w:val="00B662EA"/>
    <w:rsid w:val="00B977B9"/>
    <w:rsid w:val="00BC693E"/>
    <w:rsid w:val="00BC6ECF"/>
    <w:rsid w:val="00BD0626"/>
    <w:rsid w:val="00C10710"/>
    <w:rsid w:val="00C733CA"/>
    <w:rsid w:val="00CC7271"/>
    <w:rsid w:val="00D07074"/>
    <w:rsid w:val="00D10A2A"/>
    <w:rsid w:val="00D3514D"/>
    <w:rsid w:val="00D4602A"/>
    <w:rsid w:val="00D5034C"/>
    <w:rsid w:val="00D563B5"/>
    <w:rsid w:val="00D846E7"/>
    <w:rsid w:val="00D90008"/>
    <w:rsid w:val="00D95014"/>
    <w:rsid w:val="00DF6BC1"/>
    <w:rsid w:val="00E42D1B"/>
    <w:rsid w:val="00EF4235"/>
    <w:rsid w:val="00FD24C6"/>
    <w:rsid w:val="00FF4E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832BE"/>
  <w15:chartTrackingRefBased/>
  <w15:docId w15:val="{398E4788-72C0-48A7-A968-38276835F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D563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63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63B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63B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63B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63B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63B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63B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63B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563B5"/>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D563B5"/>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D563B5"/>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D563B5"/>
    <w:rPr>
      <w:rFonts w:eastAsiaTheme="majorEastAsia" w:cstheme="majorBidi"/>
      <w:i/>
      <w:iCs/>
      <w:color w:val="0F4761" w:themeColor="accent1" w:themeShade="BF"/>
    </w:rPr>
  </w:style>
  <w:style w:type="character" w:customStyle="1" w:styleId="50">
    <w:name w:val="כותרת 5 תו"/>
    <w:basedOn w:val="a0"/>
    <w:link w:val="5"/>
    <w:uiPriority w:val="9"/>
    <w:semiHidden/>
    <w:rsid w:val="00D563B5"/>
    <w:rPr>
      <w:rFonts w:eastAsiaTheme="majorEastAsia" w:cstheme="majorBidi"/>
      <w:color w:val="0F4761" w:themeColor="accent1" w:themeShade="BF"/>
    </w:rPr>
  </w:style>
  <w:style w:type="character" w:customStyle="1" w:styleId="60">
    <w:name w:val="כותרת 6 תו"/>
    <w:basedOn w:val="a0"/>
    <w:link w:val="6"/>
    <w:uiPriority w:val="9"/>
    <w:semiHidden/>
    <w:rsid w:val="00D563B5"/>
    <w:rPr>
      <w:rFonts w:eastAsiaTheme="majorEastAsia" w:cstheme="majorBidi"/>
      <w:i/>
      <w:iCs/>
      <w:color w:val="595959" w:themeColor="text1" w:themeTint="A6"/>
    </w:rPr>
  </w:style>
  <w:style w:type="character" w:customStyle="1" w:styleId="70">
    <w:name w:val="כותרת 7 תו"/>
    <w:basedOn w:val="a0"/>
    <w:link w:val="7"/>
    <w:uiPriority w:val="9"/>
    <w:semiHidden/>
    <w:rsid w:val="00D563B5"/>
    <w:rPr>
      <w:rFonts w:eastAsiaTheme="majorEastAsia" w:cstheme="majorBidi"/>
      <w:color w:val="595959" w:themeColor="text1" w:themeTint="A6"/>
    </w:rPr>
  </w:style>
  <w:style w:type="character" w:customStyle="1" w:styleId="80">
    <w:name w:val="כותרת 8 תו"/>
    <w:basedOn w:val="a0"/>
    <w:link w:val="8"/>
    <w:uiPriority w:val="9"/>
    <w:semiHidden/>
    <w:rsid w:val="00D563B5"/>
    <w:rPr>
      <w:rFonts w:eastAsiaTheme="majorEastAsia" w:cstheme="majorBidi"/>
      <w:i/>
      <w:iCs/>
      <w:color w:val="272727" w:themeColor="text1" w:themeTint="D8"/>
    </w:rPr>
  </w:style>
  <w:style w:type="character" w:customStyle="1" w:styleId="90">
    <w:name w:val="כותרת 9 תו"/>
    <w:basedOn w:val="a0"/>
    <w:link w:val="9"/>
    <w:uiPriority w:val="9"/>
    <w:semiHidden/>
    <w:rsid w:val="00D563B5"/>
    <w:rPr>
      <w:rFonts w:eastAsiaTheme="majorEastAsia" w:cstheme="majorBidi"/>
      <w:color w:val="272727" w:themeColor="text1" w:themeTint="D8"/>
    </w:rPr>
  </w:style>
  <w:style w:type="paragraph" w:styleId="a3">
    <w:name w:val="Title"/>
    <w:basedOn w:val="a"/>
    <w:next w:val="a"/>
    <w:link w:val="a4"/>
    <w:uiPriority w:val="10"/>
    <w:qFormat/>
    <w:rsid w:val="00D56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563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63B5"/>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563B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563B5"/>
    <w:pPr>
      <w:spacing w:before="160"/>
      <w:jc w:val="center"/>
    </w:pPr>
    <w:rPr>
      <w:i/>
      <w:iCs/>
      <w:color w:val="404040" w:themeColor="text1" w:themeTint="BF"/>
    </w:rPr>
  </w:style>
  <w:style w:type="character" w:customStyle="1" w:styleId="a8">
    <w:name w:val="ציטוט תו"/>
    <w:basedOn w:val="a0"/>
    <w:link w:val="a7"/>
    <w:uiPriority w:val="29"/>
    <w:rsid w:val="00D563B5"/>
    <w:rPr>
      <w:i/>
      <w:iCs/>
      <w:color w:val="404040" w:themeColor="text1" w:themeTint="BF"/>
    </w:rPr>
  </w:style>
  <w:style w:type="paragraph" w:styleId="a9">
    <w:name w:val="List Paragraph"/>
    <w:basedOn w:val="a"/>
    <w:uiPriority w:val="34"/>
    <w:qFormat/>
    <w:rsid w:val="00D563B5"/>
    <w:pPr>
      <w:ind w:left="720"/>
      <w:contextualSpacing/>
    </w:pPr>
  </w:style>
  <w:style w:type="character" w:styleId="aa">
    <w:name w:val="Intense Emphasis"/>
    <w:basedOn w:val="a0"/>
    <w:uiPriority w:val="21"/>
    <w:qFormat/>
    <w:rsid w:val="00D563B5"/>
    <w:rPr>
      <w:i/>
      <w:iCs/>
      <w:color w:val="0F4761" w:themeColor="accent1" w:themeShade="BF"/>
    </w:rPr>
  </w:style>
  <w:style w:type="paragraph" w:styleId="ab">
    <w:name w:val="Intense Quote"/>
    <w:basedOn w:val="a"/>
    <w:next w:val="a"/>
    <w:link w:val="ac"/>
    <w:uiPriority w:val="30"/>
    <w:qFormat/>
    <w:rsid w:val="00D563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D563B5"/>
    <w:rPr>
      <w:i/>
      <w:iCs/>
      <w:color w:val="0F4761" w:themeColor="accent1" w:themeShade="BF"/>
    </w:rPr>
  </w:style>
  <w:style w:type="character" w:styleId="ad">
    <w:name w:val="Intense Reference"/>
    <w:basedOn w:val="a0"/>
    <w:uiPriority w:val="32"/>
    <w:qFormat/>
    <w:rsid w:val="00D563B5"/>
    <w:rPr>
      <w:b/>
      <w:bCs/>
      <w:smallCaps/>
      <w:color w:val="0F4761" w:themeColor="accent1" w:themeShade="BF"/>
      <w:spacing w:val="5"/>
    </w:rPr>
  </w:style>
  <w:style w:type="paragraph" w:styleId="NormalWeb">
    <w:name w:val="Normal (Web)"/>
    <w:basedOn w:val="a"/>
    <w:uiPriority w:val="99"/>
    <w:semiHidden/>
    <w:unhideWhenUsed/>
    <w:rsid w:val="00616A3E"/>
    <w:pPr>
      <w:bidi w:val="0"/>
      <w:spacing w:before="100" w:beforeAutospacing="1" w:after="100" w:afterAutospacing="1" w:line="240" w:lineRule="auto"/>
    </w:pPr>
    <w:rPr>
      <w:rFonts w:ascii="Times New Roman" w:eastAsia="Times New Roman" w:hAnsi="Times New Roman" w:cs="Times New Roman"/>
      <w:kern w:val="0"/>
      <w14:ligatures w14:val="none"/>
    </w:rPr>
  </w:style>
  <w:style w:type="character" w:styleId="ae">
    <w:name w:val="Strong"/>
    <w:basedOn w:val="a0"/>
    <w:uiPriority w:val="22"/>
    <w:qFormat/>
    <w:rsid w:val="00616A3E"/>
    <w:rPr>
      <w:b/>
      <w:bCs/>
    </w:rPr>
  </w:style>
  <w:style w:type="character" w:styleId="Hyperlink">
    <w:name w:val="Hyperlink"/>
    <w:basedOn w:val="a0"/>
    <w:uiPriority w:val="99"/>
    <w:unhideWhenUsed/>
    <w:rsid w:val="003B4820"/>
    <w:rPr>
      <w:color w:val="467886" w:themeColor="hyperlink"/>
      <w:u w:val="single"/>
    </w:rPr>
  </w:style>
  <w:style w:type="character" w:styleId="af">
    <w:name w:val="Unresolved Mention"/>
    <w:basedOn w:val="a0"/>
    <w:uiPriority w:val="99"/>
    <w:semiHidden/>
    <w:unhideWhenUsed/>
    <w:rsid w:val="003B4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46/annurev-psych-113011-143750" TargetMode="External"/><Relationship Id="rId3" Type="http://schemas.openxmlformats.org/officeDocument/2006/relationships/styles" Target="styles.xml"/><Relationship Id="rId7" Type="http://schemas.openxmlformats.org/officeDocument/2006/relationships/hyperlink" Target="https://www.hebpsy.net/articles.asp?id=465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ebpsy.net/articles.asp?id=422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search?q=https://doi.org/10.1037/neu000096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9B8D-2AFA-425F-8B05-B4B44DED3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9367</TotalTime>
  <Pages>9</Pages>
  <Words>2653</Words>
  <Characters>13268</Characters>
  <Application>Microsoft Office Word</Application>
  <DocSecurity>0</DocSecurity>
  <Lines>110</Lines>
  <Paragraphs>31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נטלי רזי פסל</dc:creator>
  <cp:keywords/>
  <dc:description/>
  <cp:lastModifiedBy>נטלי רזי פסל</cp:lastModifiedBy>
  <cp:revision>18</cp:revision>
  <dcterms:created xsi:type="dcterms:W3CDTF">2026-09-23T17:42:00Z</dcterms:created>
  <dcterms:modified xsi:type="dcterms:W3CDTF">2026-10-06T17:06:00Z</dcterms:modified>
</cp:coreProperties>
</file>